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76855580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111(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Sp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ring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63BD59C1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111(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Spring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6621D0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335AC110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人類圈與永續性</w:t>
            </w:r>
          </w:p>
        </w:tc>
      </w:tr>
      <w:tr w:rsidR="006621D0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3BAD5DC7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Anthroposphere and Sustainability</w:t>
            </w:r>
          </w:p>
        </w:tc>
      </w:tr>
      <w:tr w:rsidR="006621D0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0812CB5C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Mon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9:00-12:00</w:t>
            </w:r>
          </w:p>
        </w:tc>
      </w:tr>
      <w:tr w:rsidR="006621D0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541035E7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A76A1">
              <w:rPr>
                <w:rFonts w:ascii="Times New Roman" w:eastAsia="標楷體" w:hAnsi="Times New Roman" w:cs="Times New Roman"/>
                <w:kern w:val="0"/>
                <w:szCs w:val="24"/>
              </w:rPr>
              <w:t>Room 4032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 4F,</w:t>
            </w:r>
            <w:r w:rsidRPr="008A76A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RCEC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building</w:t>
            </w:r>
            <w:r w:rsidRPr="008A76A1">
              <w:rPr>
                <w:rFonts w:ascii="Times New Roman" w:eastAsia="標楷體" w:hAnsi="Times New Roman" w:cs="Times New Roman"/>
                <w:kern w:val="0"/>
                <w:szCs w:val="24"/>
              </w:rPr>
              <w:t>, Academia Sinica</w:t>
            </w:r>
          </w:p>
        </w:tc>
      </w:tr>
      <w:tr w:rsidR="006621D0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0CF0C293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</w:tr>
      <w:tr w:rsidR="006621D0" w:rsidRPr="00933647" w14:paraId="6A701F86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主要授課老師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Main Instructors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088B161E" w:rsidR="006621D0" w:rsidRPr="00933647" w:rsidRDefault="004E36D3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4E36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陳于高、李時雨、陳奕穎、龍世俊、王玉純、溫在弘、袁美華、潘文涵、蕭代基、林宗弘、簡旭伸、周桂田、郭士筠、張靜貞等</w:t>
            </w:r>
          </w:p>
        </w:tc>
      </w:tr>
      <w:tr w:rsidR="006621D0" w:rsidRPr="00933647" w14:paraId="24753EF6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BF2182" w14:textId="480306DF" w:rsidR="006621D0" w:rsidRPr="00933647" w:rsidRDefault="008621EF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6621D0" w:rsidRPr="00CC6913">
                <w:rPr>
                  <w:rStyle w:val="a8"/>
                  <w:rFonts w:ascii="Times New Roman" w:eastAsia="標楷體" w:hAnsi="Times New Roman" w:cs="Times New Roman"/>
                </w:rPr>
                <w:t>sclung@rcec.sinica.edu.tw</w:t>
              </w:r>
            </w:hyperlink>
            <w:r w:rsidR="006621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; </w:t>
            </w:r>
            <w:hyperlink r:id="rId9" w:history="1">
              <w:r w:rsidR="006621D0" w:rsidRPr="00CC6913">
                <w:rPr>
                  <w:rStyle w:val="a8"/>
                  <w:rFonts w:ascii="Times New Roman" w:eastAsia="標楷體" w:hAnsi="Times New Roman" w:cs="Times New Roman"/>
                </w:rPr>
                <w:t>meihuayuan@gate.sinica.edu.tw</w:t>
              </w:r>
            </w:hyperlink>
            <w:r w:rsidR="006621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6621D0" w:rsidRPr="00933647" w14:paraId="5B943A3A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18BF686C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A76A1">
              <w:rPr>
                <w:rFonts w:ascii="Times New Roman" w:eastAsia="標楷體" w:hAnsi="Times New Roman" w:cs="Times New Roman"/>
                <w:kern w:val="0"/>
                <w:szCs w:val="24"/>
              </w:rPr>
              <w:t>by appointment</w:t>
            </w:r>
          </w:p>
        </w:tc>
      </w:tr>
      <w:tr w:rsidR="006621D0" w:rsidRPr="00933647" w14:paraId="231F7485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15B55B" w14:textId="77777777" w:rsidR="006621D0" w:rsidRPr="00756279" w:rsidRDefault="006621D0" w:rsidP="006621D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56279">
              <w:rPr>
                <w:rFonts w:ascii="Times New Roman" w:eastAsia="標楷體" w:hAnsi="Times New Roman" w:cs="Times New Roman"/>
                <w:kern w:val="0"/>
                <w:szCs w:val="24"/>
              </w:rPr>
              <w:t>Upon completion of the course, students will be able to:</w:t>
            </w:r>
          </w:p>
          <w:p w14:paraId="15DB076D" w14:textId="77777777" w:rsidR="006621D0" w:rsidRPr="00756279" w:rsidRDefault="006621D0" w:rsidP="006621D0">
            <w:pPr>
              <w:pStyle w:val="a3"/>
              <w:numPr>
                <w:ilvl w:val="0"/>
                <w:numId w:val="1"/>
              </w:numPr>
              <w:snapToGrid w:val="0"/>
              <w:ind w:leftChars="0" w:rightChars="105" w:right="25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Compare and multiple perspectives on the sustainability of the anthroposphere, including the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environment- human relationships</w:t>
            </w:r>
            <w:r w:rsidRPr="00756279">
              <w:rPr>
                <w:rFonts w:ascii="Times New Roman" w:eastAsia="標楷體" w:hAnsi="Times New Roman" w:cs="Times New Roman"/>
              </w:rPr>
              <w:t>, societal systems, environmental governance, and integrated methods.</w:t>
            </w:r>
          </w:p>
          <w:p w14:paraId="0EB8B041" w14:textId="77777777" w:rsidR="006621D0" w:rsidRPr="00756279" w:rsidRDefault="006621D0" w:rsidP="006621D0">
            <w:pPr>
              <w:pStyle w:val="a3"/>
              <w:numPr>
                <w:ilvl w:val="0"/>
                <w:numId w:val="1"/>
              </w:numPr>
              <w:snapToGrid w:val="0"/>
              <w:ind w:leftChars="0" w:rightChars="105" w:right="25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Build knowledge about how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humans impact environments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5E4E54F3" w14:textId="77777777" w:rsidR="006621D0" w:rsidRPr="00756279" w:rsidRDefault="006621D0" w:rsidP="006621D0">
            <w:pPr>
              <w:pStyle w:val="a3"/>
              <w:numPr>
                <w:ilvl w:val="0"/>
                <w:numId w:val="1"/>
              </w:numPr>
              <w:snapToGrid w:val="0"/>
              <w:ind w:leftChars="0" w:rightChars="105" w:right="25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>Understand the risks and opportunities as the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 xml:space="preserve"> societal system</w:t>
            </w:r>
            <w:r w:rsidRPr="00756279">
              <w:rPr>
                <w:rFonts w:ascii="Times New Roman" w:eastAsia="標楷體" w:hAnsi="Times New Roman" w:cs="Times New Roman"/>
              </w:rPr>
              <w:t xml:space="preserve"> requires a shift.</w:t>
            </w:r>
          </w:p>
          <w:p w14:paraId="01DBCAC5" w14:textId="77777777" w:rsidR="004E36D3" w:rsidRDefault="006621D0" w:rsidP="004E36D3">
            <w:pPr>
              <w:pStyle w:val="a3"/>
              <w:numPr>
                <w:ilvl w:val="0"/>
                <w:numId w:val="1"/>
              </w:numPr>
              <w:snapToGrid w:val="0"/>
              <w:ind w:leftChars="0" w:rightChars="105" w:right="25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Discover the importance of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environmental governance</w:t>
            </w:r>
            <w:r w:rsidRPr="00756279">
              <w:rPr>
                <w:rFonts w:ascii="Times New Roman" w:eastAsia="標楷體" w:hAnsi="Times New Roman" w:cs="Times New Roman"/>
              </w:rPr>
              <w:t xml:space="preserve"> in moving beyond business as usual.</w:t>
            </w:r>
          </w:p>
          <w:p w14:paraId="40EEC59A" w14:textId="4CE82B8E" w:rsidR="006621D0" w:rsidRPr="004E36D3" w:rsidRDefault="006621D0" w:rsidP="004E36D3">
            <w:pPr>
              <w:pStyle w:val="a3"/>
              <w:numPr>
                <w:ilvl w:val="0"/>
                <w:numId w:val="1"/>
              </w:numPr>
              <w:snapToGrid w:val="0"/>
              <w:ind w:leftChars="0" w:rightChars="105" w:right="252"/>
              <w:rPr>
                <w:rFonts w:ascii="Times New Roman" w:eastAsia="標楷體" w:hAnsi="Times New Roman" w:cs="Times New Roman"/>
              </w:rPr>
            </w:pPr>
            <w:r w:rsidRPr="004E36D3">
              <w:rPr>
                <w:rFonts w:ascii="Times New Roman" w:eastAsia="標楷體" w:hAnsi="Times New Roman" w:cs="Times New Roman"/>
              </w:rPr>
              <w:t xml:space="preserve">Explore diverse approaches to sustainability challenges that could help </w:t>
            </w:r>
            <w:r w:rsidRPr="004E36D3">
              <w:rPr>
                <w:rFonts w:ascii="Times New Roman" w:eastAsia="標楷體" w:hAnsi="Times New Roman" w:cs="Times New Roman"/>
                <w:u w:val="single"/>
              </w:rPr>
              <w:t>build sustainable human-environment systems</w:t>
            </w:r>
            <w:r w:rsidRPr="004E36D3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6621D0" w:rsidRPr="00933647" w14:paraId="48ABD1BF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1DE193" w14:textId="77777777" w:rsidR="006621D0" w:rsidRPr="00756279" w:rsidRDefault="006621D0" w:rsidP="006621D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56279">
              <w:rPr>
                <w:rFonts w:ascii="Times New Roman" w:eastAsia="標楷體" w:hAnsi="Times New Roman" w:cs="Times New Roman"/>
                <w:kern w:val="0"/>
                <w:szCs w:val="24"/>
              </w:rPr>
              <w:t>The course objectives are addressed through four core modules:</w:t>
            </w:r>
          </w:p>
          <w:p w14:paraId="0A63AA4F" w14:textId="77777777" w:rsidR="006621D0" w:rsidRPr="00756279" w:rsidRDefault="006621D0" w:rsidP="006621D0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756279">
              <w:rPr>
                <w:rFonts w:ascii="Times New Roman" w:eastAsia="標楷體" w:hAnsi="Times New Roman" w:cs="Times New Roman"/>
                <w:b w:val="0"/>
                <w:bCs w:val="0"/>
              </w:rPr>
              <w:t>(1) Module 1: Environment-Human interactions</w:t>
            </w:r>
          </w:p>
          <w:p w14:paraId="2C894D60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Critically analyze the past, present, and future of the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anthroposphere</w:t>
            </w:r>
            <w:r w:rsidRPr="00756279">
              <w:rPr>
                <w:rFonts w:ascii="Times New Roman" w:eastAsia="標楷體" w:hAnsi="Times New Roman" w:cs="Times New Roman"/>
              </w:rPr>
              <w:t xml:space="preserve"> and the implications for getting into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sustainable development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2A6A29F4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Demonstrate a comprehensive understanding of the role of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humans</w:t>
            </w:r>
            <w:r w:rsidRPr="00756279">
              <w:rPr>
                <w:rFonts w:ascii="Times New Roman" w:eastAsia="標楷體" w:hAnsi="Times New Roman" w:cs="Times New Roman"/>
              </w:rPr>
              <w:t xml:space="preserve"> as a cause of – but also solution to –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environmental problems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45D83375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Develop enough understanding to navigate and critically analyze the key aspects and developments in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health and environment deterioration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123AE3BA" w14:textId="77777777" w:rsidR="006621D0" w:rsidRPr="00756279" w:rsidRDefault="006621D0" w:rsidP="006621D0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756279">
              <w:rPr>
                <w:rFonts w:ascii="Times New Roman" w:eastAsia="標楷體" w:hAnsi="Times New Roman" w:cs="Times New Roman" w:hint="eastAsia"/>
                <w:b w:val="0"/>
                <w:bCs w:val="0"/>
              </w:rPr>
              <w:t>(</w:t>
            </w:r>
            <w:r w:rsidRPr="00756279">
              <w:rPr>
                <w:rFonts w:ascii="Times New Roman" w:eastAsia="標楷體" w:hAnsi="Times New Roman" w:cs="Times New Roman"/>
                <w:b w:val="0"/>
                <w:bCs w:val="0"/>
              </w:rPr>
              <w:t>2) Module 2: Societal systems</w:t>
            </w:r>
          </w:p>
          <w:p w14:paraId="783F1056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Engage critically with the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resilient urban system</w:t>
            </w:r>
            <w:r w:rsidRPr="00756279">
              <w:rPr>
                <w:rFonts w:ascii="Times New Roman" w:eastAsia="標楷體" w:hAnsi="Times New Roman" w:cs="Times New Roman"/>
              </w:rPr>
              <w:t xml:space="preserve"> through the lens of living-space management.</w:t>
            </w:r>
          </w:p>
          <w:p w14:paraId="2662B52B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Consider the interlinkages between different environmental compartments such as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water, food, and energy</w:t>
            </w:r>
            <w:r w:rsidRPr="00756279">
              <w:rPr>
                <w:rFonts w:ascii="Times New Roman" w:eastAsia="標楷體" w:hAnsi="Times New Roman" w:cs="Times New Roman"/>
              </w:rPr>
              <w:t xml:space="preserve"> from a management perspective. </w:t>
            </w:r>
          </w:p>
          <w:p w14:paraId="33CD0B43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Develop a critical understanding of the trajectories of the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sustainable system for consumption and production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5C35DE9B" w14:textId="77777777" w:rsidR="006621D0" w:rsidRPr="00756279" w:rsidRDefault="006621D0" w:rsidP="006621D0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756279">
              <w:rPr>
                <w:rFonts w:ascii="Times New Roman" w:eastAsia="標楷體" w:hAnsi="Times New Roman" w:cs="Times New Roman" w:hint="eastAsia"/>
                <w:b w:val="0"/>
                <w:bCs w:val="0"/>
              </w:rPr>
              <w:lastRenderedPageBreak/>
              <w:t xml:space="preserve"> (</w:t>
            </w:r>
            <w:r w:rsidRPr="00756279">
              <w:rPr>
                <w:rFonts w:ascii="Times New Roman" w:eastAsia="標楷體" w:hAnsi="Times New Roman" w:cs="Times New Roman"/>
                <w:b w:val="0"/>
                <w:bCs w:val="0"/>
              </w:rPr>
              <w:t>3) Module 3: Environmental Governance</w:t>
            </w:r>
          </w:p>
          <w:p w14:paraId="19A9D546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Understand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environmental ethics</w:t>
            </w:r>
            <w:r w:rsidRPr="00756279">
              <w:rPr>
                <w:rFonts w:ascii="Times New Roman" w:eastAsia="標楷體" w:hAnsi="Times New Roman" w:cs="Times New Roman"/>
              </w:rPr>
              <w:t xml:space="preserve"> that are re-shaping social and environmental relationships.</w:t>
            </w:r>
          </w:p>
          <w:p w14:paraId="2367A6AA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Integrate transition possible in each of the socio-technical frontiers of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governance</w:t>
            </w:r>
            <w:r w:rsidRPr="00756279">
              <w:rPr>
                <w:rFonts w:ascii="Times New Roman" w:eastAsia="標楷體" w:hAnsi="Times New Roman" w:cs="Times New Roman"/>
              </w:rPr>
              <w:t xml:space="preserve"> into policy analysis. </w:t>
            </w:r>
          </w:p>
          <w:p w14:paraId="5A717F21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Learn and apply methods for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risk assessment</w:t>
            </w:r>
            <w:r w:rsidRPr="00756279">
              <w:rPr>
                <w:rFonts w:ascii="Times New Roman" w:eastAsia="標楷體" w:hAnsi="Times New Roman" w:cs="Times New Roman"/>
              </w:rPr>
              <w:t xml:space="preserve"> and integrate relevant natural science knowledge.</w:t>
            </w:r>
          </w:p>
          <w:p w14:paraId="4F26F7BE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Apply methods, concepts, and frameworks to case study material on multiple conflicting interests between government and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stakeholders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24FB1D4D" w14:textId="77777777" w:rsidR="006621D0" w:rsidRPr="00756279" w:rsidRDefault="006621D0" w:rsidP="006621D0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756279">
              <w:rPr>
                <w:rFonts w:ascii="Times New Roman" w:eastAsia="標楷體" w:hAnsi="Times New Roman" w:cs="Times New Roman" w:hint="eastAsia"/>
                <w:b w:val="0"/>
                <w:bCs w:val="0"/>
              </w:rPr>
              <w:t>(</w:t>
            </w:r>
            <w:r w:rsidRPr="00756279">
              <w:rPr>
                <w:rFonts w:ascii="Times New Roman" w:eastAsia="標楷體" w:hAnsi="Times New Roman" w:cs="Times New Roman"/>
                <w:b w:val="0"/>
                <w:bCs w:val="0"/>
              </w:rPr>
              <w:t>4) Module 4: Integration and Methodology</w:t>
            </w:r>
          </w:p>
          <w:p w14:paraId="0AC778B8" w14:textId="77777777" w:rsidR="004E36D3" w:rsidRPr="004E36D3" w:rsidRDefault="006621D0" w:rsidP="004E36D3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cstheme="minorHAnsi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Compare and critique frameworks for contextualizing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transdisciplinary approaches</w:t>
            </w:r>
            <w:r w:rsidRPr="00756279">
              <w:rPr>
                <w:rFonts w:ascii="Times New Roman" w:eastAsia="標楷體" w:hAnsi="Times New Roman" w:cs="Times New Roman"/>
              </w:rPr>
              <w:t xml:space="preserve"> that might drive and accelerate change towards sustainable development.</w:t>
            </w:r>
          </w:p>
          <w:p w14:paraId="2B71D2AC" w14:textId="2CB7305F" w:rsidR="006621D0" w:rsidRPr="00933647" w:rsidRDefault="006621D0" w:rsidP="004E36D3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cstheme="minorHAnsi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Acquire the ability to go from real-world problems with these features to possible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solutions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6621D0" w:rsidRPr="00933647" w14:paraId="5D3BE4B7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Textbooks/References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8422E7" w14:textId="2278B2B0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56279">
              <w:rPr>
                <w:rFonts w:ascii="Times New Roman" w:eastAsia="標楷體" w:hAnsi="Times New Roman" w:cs="Times New Roman"/>
                <w:kern w:val="0"/>
                <w:szCs w:val="24"/>
              </w:rPr>
              <w:t>Tom Theis, Sustainability: A Comprehensive Foundation, 2015</w:t>
            </w:r>
          </w:p>
        </w:tc>
      </w:tr>
      <w:tr w:rsidR="006621D0" w:rsidRPr="00933647" w14:paraId="1D94F2F7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77777777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(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限數字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 xml:space="preserve"> 0~100)</w:t>
            </w:r>
          </w:p>
        </w:tc>
      </w:tr>
      <w:tr w:rsidR="006621D0" w:rsidRPr="00933647" w14:paraId="13E9A1D8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FB20DA1" w14:textId="662E1704" w:rsidR="006621D0" w:rsidRPr="004E36D3" w:rsidRDefault="004E36D3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4"/>
              </w:rPr>
              <w:t>■</w:t>
            </w:r>
            <w:r w:rsidR="006621D0" w:rsidRPr="004E36D3">
              <w:rPr>
                <w:rFonts w:eastAsia="標楷體" w:cstheme="minorHAnsi"/>
                <w:kern w:val="0"/>
                <w:szCs w:val="24"/>
              </w:rPr>
              <w:t>講授</w:t>
            </w:r>
            <w:r w:rsidR="006621D0" w:rsidRPr="004E36D3">
              <w:rPr>
                <w:rFonts w:eastAsia="標楷體" w:cstheme="minorHAnsi"/>
                <w:kern w:val="0"/>
                <w:szCs w:val="24"/>
              </w:rPr>
              <w:t>(Lecture)</w:t>
            </w:r>
            <w:r w:rsidR="006621D0" w:rsidRPr="004E36D3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CC19C3F" w14:textId="77777777" w:rsidR="006621D0" w:rsidRPr="004E36D3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4E36D3">
              <w:rPr>
                <w:rFonts w:eastAsia="標楷體" w:cstheme="minorHAnsi"/>
                <w:kern w:val="0"/>
                <w:szCs w:val="24"/>
              </w:rPr>
              <w:t>□</w:t>
            </w:r>
            <w:r w:rsidRPr="004E36D3">
              <w:rPr>
                <w:rFonts w:eastAsia="標楷體" w:cstheme="minorHAnsi"/>
                <w:kern w:val="0"/>
                <w:szCs w:val="24"/>
              </w:rPr>
              <w:t>研討</w:t>
            </w:r>
            <w:r w:rsidRPr="004E36D3">
              <w:rPr>
                <w:rFonts w:eastAsia="標楷體" w:cstheme="minorHAnsi"/>
                <w:kern w:val="0"/>
                <w:szCs w:val="24"/>
              </w:rPr>
              <w:t>(Seminar)</w:t>
            </w:r>
            <w:r w:rsidRPr="004E36D3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0A941706" w14:textId="77777777" w:rsidR="006621D0" w:rsidRPr="004E36D3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4E36D3">
              <w:rPr>
                <w:rFonts w:eastAsia="標楷體" w:cstheme="minorHAnsi"/>
                <w:kern w:val="0"/>
                <w:szCs w:val="24"/>
              </w:rPr>
              <w:t>□</w:t>
            </w:r>
            <w:r w:rsidRPr="004E36D3">
              <w:rPr>
                <w:rFonts w:eastAsia="標楷體" w:cstheme="minorHAnsi"/>
                <w:kern w:val="0"/>
                <w:szCs w:val="24"/>
              </w:rPr>
              <w:t>實習</w:t>
            </w:r>
            <w:r w:rsidRPr="004E36D3">
              <w:rPr>
                <w:rFonts w:eastAsia="標楷體" w:cstheme="minorHAnsi"/>
                <w:kern w:val="0"/>
                <w:szCs w:val="24"/>
              </w:rPr>
              <w:t>/</w:t>
            </w:r>
            <w:r w:rsidRPr="004E36D3">
              <w:rPr>
                <w:rFonts w:eastAsia="標楷體" w:cstheme="minorHAnsi"/>
                <w:kern w:val="0"/>
                <w:szCs w:val="24"/>
              </w:rPr>
              <w:t>實驗</w:t>
            </w:r>
            <w:r w:rsidRPr="004E36D3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Pr="004E36D3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6E43F780" w14:textId="77777777" w:rsidR="006621D0" w:rsidRPr="004E36D3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4E36D3">
              <w:rPr>
                <w:rFonts w:eastAsia="標楷體" w:cstheme="minorHAnsi"/>
                <w:kern w:val="0"/>
                <w:szCs w:val="24"/>
              </w:rPr>
              <w:t>□</w:t>
            </w:r>
            <w:r w:rsidRPr="004E36D3">
              <w:rPr>
                <w:rFonts w:eastAsia="標楷體" w:cstheme="minorHAnsi"/>
                <w:kern w:val="0"/>
                <w:szCs w:val="24"/>
              </w:rPr>
              <w:t>個別指導</w:t>
            </w:r>
            <w:r w:rsidRPr="004E36D3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Pr="004E36D3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407ADDCA" w:rsidR="006621D0" w:rsidRPr="004E36D3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4E36D3">
              <w:rPr>
                <w:rFonts w:eastAsia="標楷體" w:cstheme="minorHAnsi"/>
                <w:kern w:val="0"/>
                <w:szCs w:val="24"/>
              </w:rPr>
              <w:t>□</w:t>
            </w:r>
            <w:r w:rsidRPr="004E36D3">
              <w:rPr>
                <w:rFonts w:eastAsia="標楷體" w:cstheme="minorHAnsi"/>
                <w:kern w:val="0"/>
                <w:szCs w:val="24"/>
              </w:rPr>
              <w:t>其他</w:t>
            </w:r>
            <w:r w:rsidRPr="004E36D3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6621D0" w:rsidRPr="00933647" w14:paraId="61B88EA5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49B64A0" w14:textId="77777777" w:rsidR="006621D0" w:rsidRPr="00873DAF" w:rsidRDefault="006621D0" w:rsidP="006621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期中考</w:t>
            </w: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(Midterm exam) 30%</w:t>
            </w:r>
          </w:p>
          <w:p w14:paraId="18702A97" w14:textId="77777777" w:rsidR="006621D0" w:rsidRPr="00873DAF" w:rsidRDefault="006621D0" w:rsidP="006621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期末考</w:t>
            </w: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(Final exam) 30%</w:t>
            </w:r>
          </w:p>
          <w:p w14:paraId="5F0519B8" w14:textId="0B4EC2FC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作業</w:t>
            </w: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(Assignments) 40%</w:t>
            </w:r>
          </w:p>
        </w:tc>
      </w:tr>
      <w:tr w:rsidR="006621D0" w:rsidRPr="00933647" w14:paraId="62B82497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3E56C244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6621D0" w:rsidRPr="00933647" w14:paraId="41FE49AB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1A68E4C6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6621D0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lastRenderedPageBreak/>
              <w:t>課程進度與內容</w:t>
            </w:r>
          </w:p>
          <w:p w14:paraId="33827FF6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6621D0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週次</w:t>
            </w:r>
          </w:p>
          <w:p w14:paraId="3BFE90AE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Instructor/Readings or assignments</w:t>
            </w:r>
          </w:p>
        </w:tc>
      </w:tr>
      <w:tr w:rsidR="004E36D3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4399FD64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Introduction to Anthroposphere and Sustainability: Human vs. Environment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244EF" w14:textId="2613172B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陳于高</w:t>
            </w:r>
            <w:r w:rsidR="0036116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61169">
              <w:rPr>
                <w:rFonts w:ascii="Times New Roman" w:eastAsia="標楷體" w:hAnsi="Times New Roman" w:cs="Times New Roman" w:hint="eastAsia"/>
                <w:szCs w:val="24"/>
              </w:rPr>
              <w:t>李時雨</w:t>
            </w:r>
          </w:p>
        </w:tc>
      </w:tr>
      <w:tr w:rsidR="004E36D3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40520C3C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 xml:space="preserve">Human Impacts on Environments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34F5A087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陳奕穎</w:t>
            </w:r>
          </w:p>
        </w:tc>
      </w:tr>
      <w:tr w:rsidR="004E36D3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2BD20C04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Health and Climate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122F6214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王玉純</w:t>
            </w:r>
          </w:p>
        </w:tc>
      </w:tr>
      <w:tr w:rsidR="004E36D3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2FE2909E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>Environmental and Spatial Epidemiology for Sustainability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313EC955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溫在弘</w:t>
            </w:r>
          </w:p>
        </w:tc>
      </w:tr>
      <w:tr w:rsidR="004E36D3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3A04438D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 xml:space="preserve">Resilient Urban System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112B7194" w:rsidR="004E36D3" w:rsidRPr="00933647" w:rsidRDefault="00361169" w:rsidP="004E36D3">
            <w:pPr>
              <w:rPr>
                <w:rFonts w:cstheme="minorHAnsi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簡旭伸</w:t>
            </w:r>
          </w:p>
        </w:tc>
      </w:tr>
      <w:tr w:rsidR="00361169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361169" w:rsidRPr="00933647" w:rsidRDefault="00361169" w:rsidP="0036116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088264DB" w:rsidR="00361169" w:rsidRPr="00933647" w:rsidRDefault="00361169" w:rsidP="00361169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Water-Food-Energy Nexus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4B9B13A8" w:rsidR="00361169" w:rsidRPr="00933647" w:rsidRDefault="00361169" w:rsidP="00361169">
            <w:pPr>
              <w:rPr>
                <w:rFonts w:cstheme="minorHAnsi"/>
              </w:rPr>
            </w:pPr>
            <w:r w:rsidRPr="009A1AA6">
              <w:rPr>
                <w:rFonts w:ascii="Times New Roman" w:eastAsia="標楷體" w:hAnsi="Times New Roman" w:cs="Times New Roman"/>
                <w:szCs w:val="24"/>
              </w:rPr>
              <w:t>袁美華</w:t>
            </w:r>
          </w:p>
        </w:tc>
      </w:tr>
      <w:tr w:rsidR="00361169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361169" w:rsidRPr="00933647" w:rsidRDefault="00361169" w:rsidP="0036116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226C440A" w:rsidR="00361169" w:rsidRPr="00933647" w:rsidRDefault="00361169" w:rsidP="00361169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Low Carbon Diet and Health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413F5273" w:rsidR="00361169" w:rsidRPr="00933647" w:rsidRDefault="00361169" w:rsidP="00361169">
            <w:pPr>
              <w:rPr>
                <w:rFonts w:cstheme="minorHAnsi"/>
              </w:rPr>
            </w:pPr>
            <w:r w:rsidRPr="009A1AA6">
              <w:rPr>
                <w:rFonts w:ascii="Times New Roman" w:eastAsia="標楷體" w:hAnsi="Times New Roman" w:cs="Times New Roman"/>
                <w:szCs w:val="24"/>
              </w:rPr>
              <w:t>潘文涵</w:t>
            </w:r>
          </w:p>
        </w:tc>
      </w:tr>
      <w:tr w:rsidR="004E36D3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477C8FCB" w:rsidR="004E36D3" w:rsidRPr="00933647" w:rsidRDefault="004E36D3" w:rsidP="004E36D3">
            <w:pPr>
              <w:rPr>
                <w:rFonts w:cstheme="minorHAnsi"/>
              </w:rPr>
            </w:pPr>
            <w:r w:rsidRPr="00FC4540">
              <w:rPr>
                <w:rFonts w:ascii="Times New Roman" w:eastAsia="標楷體" w:hAnsi="Times New Roman" w:cs="Times New Roman"/>
              </w:rPr>
              <w:t>Environmental valuation Techniques and Applications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2D2827C9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袁美華</w:t>
            </w:r>
          </w:p>
        </w:tc>
      </w:tr>
      <w:tr w:rsidR="004E36D3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0CE5C0DB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 xml:space="preserve">Sustainable System for Consumption and Production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79F07451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蕭代基</w:t>
            </w:r>
          </w:p>
        </w:tc>
      </w:tr>
      <w:tr w:rsidR="004E36D3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4F3D31DD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Midterm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6B8761E7" w:rsidR="004E36D3" w:rsidRPr="00933647" w:rsidRDefault="00595B5E" w:rsidP="004E36D3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---</w:t>
            </w:r>
          </w:p>
        </w:tc>
      </w:tr>
      <w:tr w:rsidR="004E36D3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414BB412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>Social Science on the Crises of Sustainability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332E074A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周桂田</w:t>
            </w:r>
          </w:p>
        </w:tc>
      </w:tr>
      <w:tr w:rsidR="004E36D3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63AC7B2C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 xml:space="preserve">Governance toward Sustainability: Vulnerability and Resilience 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09B19BBE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林宗弘</w:t>
            </w:r>
            <w:r w:rsidR="00595B5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4E36D3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52417DF3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>Risk Assessment and Urgent Crisis: Climate Risk and Disaster Risk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008649C3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李時雨、郭士筠</w:t>
            </w:r>
          </w:p>
        </w:tc>
      </w:tr>
      <w:tr w:rsidR="004E36D3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342C1F12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Partnership: World-wide Collaboration on the Sustainability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21E0D374" w:rsidR="004E36D3" w:rsidRPr="00595B5E" w:rsidRDefault="00361169" w:rsidP="004E36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龍世俊</w:t>
            </w:r>
          </w:p>
        </w:tc>
      </w:tr>
      <w:tr w:rsidR="004E36D3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3153BCFA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>An Introduction to Transdisciplinary Research (TDR)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6BCF1F22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郭士筠</w:t>
            </w:r>
          </w:p>
        </w:tc>
      </w:tr>
      <w:tr w:rsidR="004E36D3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458F0FD7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>A Transdisciplinary Approach to the Food Security Challenge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17E384EF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張靜貞</w:t>
            </w:r>
          </w:p>
        </w:tc>
      </w:tr>
      <w:tr w:rsidR="004E36D3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66192BA0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 xml:space="preserve">Summary: Human and Planetary Future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444929AD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陳于高</w:t>
            </w:r>
          </w:p>
        </w:tc>
      </w:tr>
      <w:tr w:rsidR="004E36D3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7106D43A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Final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17BB6E2F" w:rsidR="004E36D3" w:rsidRPr="00933647" w:rsidRDefault="00595B5E" w:rsidP="004E36D3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---</w:t>
            </w:r>
          </w:p>
        </w:tc>
      </w:tr>
      <w:tr w:rsidR="004E36D3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4E36D3" w:rsidRPr="00933647" w:rsidRDefault="004E36D3" w:rsidP="004E36D3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4E36D3" w:rsidRPr="00933647" w:rsidRDefault="004E36D3" w:rsidP="004E36D3">
            <w:pPr>
              <w:rPr>
                <w:rFonts w:cstheme="minorHAnsi"/>
              </w:rPr>
            </w:pPr>
          </w:p>
        </w:tc>
      </w:tr>
      <w:tr w:rsidR="004E36D3" w:rsidRPr="00933647" w14:paraId="2CF91457" w14:textId="77777777" w:rsidTr="006621D0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4E36D3" w:rsidRPr="00933647" w:rsidRDefault="004E36D3" w:rsidP="004E36D3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</w:t>
            </w:r>
            <w:r w:rsidRPr="004E36D3">
              <w:rPr>
                <w:rFonts w:eastAsia="標楷體" w:cstheme="minorHAnsi"/>
                <w:bCs/>
                <w:kern w:val="0"/>
                <w:szCs w:val="24"/>
              </w:rPr>
              <w:t>ional System): </w:t>
            </w:r>
            <w:r w:rsidRPr="004E36D3">
              <w:rPr>
                <w:rFonts w:eastAsia="標楷體" w:cstheme="minorHAnsi"/>
                <w:bCs/>
                <w:kern w:val="0"/>
                <w:szCs w:val="24"/>
              </w:rPr>
              <w:t>博士班</w:t>
            </w:r>
            <w:r w:rsidRPr="004E36D3">
              <w:rPr>
                <w:rFonts w:eastAsia="標楷體" w:cstheme="minorHAnsi"/>
                <w:bCs/>
                <w:kern w:val="0"/>
                <w:szCs w:val="24"/>
              </w:rPr>
              <w:t>(Doctoral Program)</w:t>
            </w:r>
          </w:p>
          <w:p w14:paraId="77AC6DB1" w14:textId="77777777" w:rsidR="004E36D3" w:rsidRPr="00933647" w:rsidRDefault="004E36D3" w:rsidP="004E36D3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4E36D3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4E36D3" w:rsidRPr="00933647" w:rsidRDefault="004E36D3" w:rsidP="004E36D3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r w:rsidRPr="00933647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68F9A430" w14:textId="77777777" w:rsidR="004E36D3" w:rsidRPr="00933647" w:rsidRDefault="004E36D3" w:rsidP="004E36D3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4E36D3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4E36D3" w:rsidRPr="00933647" w:rsidRDefault="004E36D3" w:rsidP="004E36D3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請勾選學程所訂之核心能力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555D1D96" w14:textId="77777777" w:rsidR="004E36D3" w:rsidRPr="00276BF4" w:rsidRDefault="004E36D3" w:rsidP="004E36D3">
            <w:pPr>
              <w:pStyle w:val="a3"/>
              <w:ind w:firstLineChars="200" w:firstLine="480"/>
              <w:rPr>
                <w:rFonts w:asciiTheme="minorHAnsi" w:eastAsia="標楷體" w:hAnsiTheme="minorHAnsi"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■獨立思考與研究能力</w:t>
            </w:r>
            <w:r w:rsidRPr="00276BF4">
              <w:rPr>
                <w:rFonts w:asciiTheme="minorHAnsi" w:eastAsia="標楷體" w:hAnsiTheme="minorHAnsi" w:cstheme="minorHAnsi" w:hint="eastAsia"/>
              </w:rPr>
              <w:t>Independent thinking and research capacity</w:t>
            </w:r>
          </w:p>
          <w:p w14:paraId="7044E33F" w14:textId="77777777" w:rsidR="004E36D3" w:rsidRPr="00276BF4" w:rsidRDefault="004E36D3" w:rsidP="004E36D3">
            <w:pPr>
              <w:pStyle w:val="a3"/>
              <w:ind w:firstLineChars="200" w:firstLine="480"/>
              <w:rPr>
                <w:rFonts w:asciiTheme="minorHAnsi" w:eastAsia="標楷體" w:hAnsiTheme="minorHAnsi"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lastRenderedPageBreak/>
              <w:t>■進階數理及專業知識能力</w:t>
            </w:r>
            <w:r w:rsidRPr="00276BF4">
              <w:rPr>
                <w:rFonts w:asciiTheme="minorHAnsi" w:eastAsia="標楷體" w:hAnsiTheme="minorHAnsi" w:cstheme="minorHAnsi" w:hint="eastAsia"/>
              </w:rPr>
              <w:t>Advanced mathematical and professional knowledge and ability</w:t>
            </w:r>
          </w:p>
          <w:p w14:paraId="1DCEED56" w14:textId="77777777" w:rsidR="004E36D3" w:rsidRPr="00276BF4" w:rsidRDefault="004E36D3" w:rsidP="004E36D3">
            <w:pPr>
              <w:pStyle w:val="a3"/>
              <w:ind w:firstLineChars="200" w:firstLine="480"/>
              <w:rPr>
                <w:rFonts w:asciiTheme="minorHAnsi" w:eastAsia="標楷體" w:hAnsiTheme="minorHAnsi"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□觀測模擬及分析推理能力</w:t>
            </w:r>
            <w:r w:rsidRPr="00276BF4">
              <w:rPr>
                <w:rFonts w:asciiTheme="minorHAnsi" w:eastAsia="標楷體" w:hAnsiTheme="minorHAnsi" w:cstheme="minorHAnsi" w:hint="eastAsia"/>
              </w:rPr>
              <w:t>Observation simulation and analysis of reasoning ability</w:t>
            </w:r>
          </w:p>
          <w:p w14:paraId="2673C30D" w14:textId="77777777" w:rsidR="004E36D3" w:rsidRPr="00276BF4" w:rsidRDefault="004E36D3" w:rsidP="004E36D3">
            <w:pPr>
              <w:pStyle w:val="a3"/>
              <w:ind w:firstLineChars="200" w:firstLine="480"/>
              <w:rPr>
                <w:rFonts w:asciiTheme="minorHAnsi" w:eastAsia="標楷體" w:hAnsiTheme="minorHAnsi"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□電腦及程式語言運用能力</w:t>
            </w:r>
            <w:r w:rsidRPr="00276BF4">
              <w:rPr>
                <w:rFonts w:asciiTheme="minorHAnsi" w:eastAsia="標楷體" w:hAnsiTheme="minorHAnsi" w:cstheme="minorHAnsi" w:hint="eastAsia"/>
              </w:rPr>
              <w:t>Computer and programming language proficiency</w:t>
            </w:r>
          </w:p>
          <w:p w14:paraId="420E9626" w14:textId="77777777" w:rsidR="004E36D3" w:rsidRPr="00276BF4" w:rsidRDefault="004E36D3" w:rsidP="004E36D3">
            <w:pPr>
              <w:pStyle w:val="a3"/>
              <w:ind w:firstLineChars="200" w:firstLine="480"/>
              <w:rPr>
                <w:rFonts w:asciiTheme="minorHAnsi" w:eastAsia="標楷體" w:hAnsiTheme="minorHAnsi"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■國際視野與語文溝通能力</w:t>
            </w:r>
            <w:r w:rsidRPr="00276BF4">
              <w:rPr>
                <w:rFonts w:asciiTheme="minorHAnsi" w:eastAsia="標楷體" w:hAnsiTheme="minorHAnsi" w:cstheme="minorHAnsi" w:hint="eastAsia"/>
              </w:rPr>
              <w:t>International perspective and language communication skills</w:t>
            </w:r>
          </w:p>
          <w:p w14:paraId="2A2574C9" w14:textId="44A31422" w:rsidR="004E36D3" w:rsidRPr="00933647" w:rsidRDefault="004E36D3" w:rsidP="004E36D3">
            <w:pPr>
              <w:pStyle w:val="a3"/>
              <w:ind w:firstLineChars="200" w:firstLine="480"/>
              <w:rPr>
                <w:rFonts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□專業倫理及服務學習能力</w:t>
            </w:r>
            <w:r w:rsidRPr="00276BF4">
              <w:rPr>
                <w:rFonts w:asciiTheme="minorHAnsi" w:eastAsia="標楷體" w:hAnsiTheme="minorHAnsi" w:cstheme="minorHAnsi" w:hint="eastAsia"/>
              </w:rPr>
              <w:t>Professional ethics and service-learning ability</w:t>
            </w:r>
          </w:p>
        </w:tc>
      </w:tr>
      <w:tr w:rsidR="004E36D3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4E36D3" w:rsidRPr="00933647" w:rsidRDefault="004E36D3" w:rsidP="004E36D3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lastRenderedPageBreak/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r w:rsidRPr="00933647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1E39E531" w14:textId="77777777" w:rsidR="004E36D3" w:rsidRPr="00933647" w:rsidRDefault="004E36D3" w:rsidP="004E36D3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4E36D3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4E36D3" w:rsidRPr="00933647" w14:paraId="033416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4E36D3" w:rsidRPr="00933647" w14:paraId="0DB98E5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5ED4B4CE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2D6DD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紙筆測驗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會考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(Test/Exam) </w:t>
                  </w:r>
                </w:p>
                <w:p w14:paraId="7929A915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作業練習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(Assignments)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口頭報告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口試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(Presentation/Oral Exam)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專題研究報告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書面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)</w:t>
                  </w:r>
                </w:p>
                <w:p w14:paraId="4E4891CD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(Research Report(printed on paper))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實作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(Practices/Experiments)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出席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課堂表現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(Attendance/Performance)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學習檔案評量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(Portfolios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自我評量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同儕互評</w:t>
                  </w:r>
                </w:p>
                <w:p w14:paraId="510E3306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(Self-Assessment/ Peer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作品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創作展演</w:t>
                  </w:r>
                </w:p>
                <w:p w14:paraId="56FEF2E8" w14:textId="28C846F2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(Products/Creative 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其他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(Others) </w:t>
                  </w:r>
                </w:p>
              </w:tc>
            </w:tr>
            <w:tr w:rsidR="004E36D3" w:rsidRPr="00933647" w14:paraId="1020449F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5EF796E8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87569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紙筆測驗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會考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(Test/Exam)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作業練習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(Assignments)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口頭報告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口試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(Presentation/Oral Exam)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專題研究報告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書面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)</w:t>
                  </w:r>
                </w:p>
                <w:p w14:paraId="74ED1DB9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lastRenderedPageBreak/>
                    <w:t>(Research Report(printed on paper))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實作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(Practices/Experiments)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出席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課堂表現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(Attendance/Performance)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學習檔案評量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(Portfolios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自我評量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同儕互評</w:t>
                  </w:r>
                </w:p>
                <w:p w14:paraId="788136CD" w14:textId="479A4794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(Self-Assessment/ Peer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作品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創作展演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(Products/Creative 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其他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(Others) </w:t>
                  </w:r>
                </w:p>
              </w:tc>
            </w:tr>
            <w:tr w:rsidR="004E36D3" w:rsidRPr="00933647" w14:paraId="34E9948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4E36D3" w:rsidRPr="00933647" w:rsidRDefault="004E36D3" w:rsidP="004E36D3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4E36D3" w:rsidRPr="00933647" w14:paraId="74FB7A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4E36D3" w:rsidRPr="00933647" w:rsidRDefault="004E36D3" w:rsidP="004E36D3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4E36D3" w:rsidRPr="00933647" w14:paraId="709D18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6A9768B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5ADC0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紙筆測驗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會考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(Test/Exam)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作業練習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(Assignments)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口頭報告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口試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(Presentation/Oral Exam)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專題研究報告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書面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)</w:t>
                  </w:r>
                </w:p>
                <w:p w14:paraId="4C57974F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(Research Report(printed on paper))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實作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(Practices/Experiments)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出席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課堂表現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(Attendance/Performance)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學習檔案評量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(Portfolios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自我評量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同儕互評</w:t>
                  </w:r>
                </w:p>
                <w:p w14:paraId="3C0395F8" w14:textId="57549581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(Self-Assessment/ Peer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作品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創作展演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(Products/Creative 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其他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(Others) </w:t>
                  </w:r>
                </w:p>
              </w:tc>
            </w:tr>
            <w:tr w:rsidR="004E36D3" w:rsidRPr="00933647" w14:paraId="358571A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4E36D3" w:rsidRPr="00933647" w:rsidRDefault="004E36D3" w:rsidP="004E36D3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57CA" w14:textId="77777777" w:rsidR="008621EF" w:rsidRDefault="008621EF" w:rsidP="00982579">
      <w:r>
        <w:separator/>
      </w:r>
    </w:p>
  </w:endnote>
  <w:endnote w:type="continuationSeparator" w:id="0">
    <w:p w14:paraId="70B7B07C" w14:textId="77777777" w:rsidR="008621EF" w:rsidRDefault="008621EF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FBBA" w14:textId="77777777" w:rsidR="008621EF" w:rsidRDefault="008621EF" w:rsidP="00982579">
      <w:r>
        <w:separator/>
      </w:r>
    </w:p>
  </w:footnote>
  <w:footnote w:type="continuationSeparator" w:id="0">
    <w:p w14:paraId="51714917" w14:textId="77777777" w:rsidR="008621EF" w:rsidRDefault="008621EF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250"/>
    <w:multiLevelType w:val="hybridMultilevel"/>
    <w:tmpl w:val="33FE236A"/>
    <w:lvl w:ilvl="0" w:tplc="30406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780FCE"/>
    <w:multiLevelType w:val="hybridMultilevel"/>
    <w:tmpl w:val="EFFE8CA4"/>
    <w:lvl w:ilvl="0" w:tplc="164A7F56">
      <w:start w:val="1"/>
      <w:numFmt w:val="bullet"/>
      <w:lvlText w:val="­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1406AA"/>
    <w:rsid w:val="0017447C"/>
    <w:rsid w:val="00195725"/>
    <w:rsid w:val="001B34A7"/>
    <w:rsid w:val="001D559B"/>
    <w:rsid w:val="001E407D"/>
    <w:rsid w:val="001F6EE8"/>
    <w:rsid w:val="00216852"/>
    <w:rsid w:val="00222E17"/>
    <w:rsid w:val="00223A7D"/>
    <w:rsid w:val="0025464D"/>
    <w:rsid w:val="00274380"/>
    <w:rsid w:val="00276BF4"/>
    <w:rsid w:val="003402C0"/>
    <w:rsid w:val="00361169"/>
    <w:rsid w:val="0038470E"/>
    <w:rsid w:val="003B3EE5"/>
    <w:rsid w:val="004468B9"/>
    <w:rsid w:val="0047176A"/>
    <w:rsid w:val="00483D85"/>
    <w:rsid w:val="004B5BD4"/>
    <w:rsid w:val="004E02AA"/>
    <w:rsid w:val="004E36D3"/>
    <w:rsid w:val="00523B32"/>
    <w:rsid w:val="0052455E"/>
    <w:rsid w:val="00530F46"/>
    <w:rsid w:val="00555E7B"/>
    <w:rsid w:val="005635A5"/>
    <w:rsid w:val="00564B20"/>
    <w:rsid w:val="00571809"/>
    <w:rsid w:val="00595B5E"/>
    <w:rsid w:val="005E2C17"/>
    <w:rsid w:val="00630B31"/>
    <w:rsid w:val="006621D0"/>
    <w:rsid w:val="00677009"/>
    <w:rsid w:val="006E1CCD"/>
    <w:rsid w:val="007576E2"/>
    <w:rsid w:val="007954AB"/>
    <w:rsid w:val="007A2F56"/>
    <w:rsid w:val="007A32A9"/>
    <w:rsid w:val="0081162A"/>
    <w:rsid w:val="00855166"/>
    <w:rsid w:val="008621EF"/>
    <w:rsid w:val="008A29C4"/>
    <w:rsid w:val="008D3EBE"/>
    <w:rsid w:val="008F5898"/>
    <w:rsid w:val="00900E8C"/>
    <w:rsid w:val="00904D2C"/>
    <w:rsid w:val="0090713D"/>
    <w:rsid w:val="00933647"/>
    <w:rsid w:val="00956F4F"/>
    <w:rsid w:val="00982579"/>
    <w:rsid w:val="009D4F3A"/>
    <w:rsid w:val="00A575DE"/>
    <w:rsid w:val="00AF3EF4"/>
    <w:rsid w:val="00AF4D82"/>
    <w:rsid w:val="00B3364E"/>
    <w:rsid w:val="00B56124"/>
    <w:rsid w:val="00BA6280"/>
    <w:rsid w:val="00BD1BAE"/>
    <w:rsid w:val="00C21DFD"/>
    <w:rsid w:val="00D80795"/>
    <w:rsid w:val="00DB7163"/>
    <w:rsid w:val="00E44FB8"/>
    <w:rsid w:val="00EE701D"/>
    <w:rsid w:val="00F449F9"/>
    <w:rsid w:val="00F50A51"/>
    <w:rsid w:val="00F874C8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A010C2C9-F50A-4E1B-B054-F81A98D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paragraph" w:styleId="4">
    <w:name w:val="heading 4"/>
    <w:basedOn w:val="a"/>
    <w:link w:val="40"/>
    <w:uiPriority w:val="9"/>
    <w:qFormat/>
    <w:rsid w:val="006621D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6621D0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6621D0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ung@rcec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ihuayuan@gate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B02-65DC-4D74-AC2B-E5350E2D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7</cp:revision>
  <dcterms:created xsi:type="dcterms:W3CDTF">2022-10-13T02:45:00Z</dcterms:created>
  <dcterms:modified xsi:type="dcterms:W3CDTF">2022-11-16T06:52:00Z</dcterms:modified>
</cp:coreProperties>
</file>