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9410" w14:textId="77777777" w:rsidR="004468B9" w:rsidRPr="004468B9" w:rsidRDefault="004468B9" w:rsidP="004468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490"/>
      </w:tblGrid>
      <w:tr w:rsidR="004468B9" w:rsidRPr="00933647" w14:paraId="34D6E371" w14:textId="77777777" w:rsidTr="0025464D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BE4D5" w:themeFill="accent2" w:themeFillTint="33"/>
            <w:vAlign w:val="center"/>
            <w:hideMark/>
          </w:tcPr>
          <w:p w14:paraId="0FCDF0D9" w14:textId="065604FA" w:rsidR="004468B9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A7149B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>2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>5 Sp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ring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1406AA" w:rsidRPr="00933647">
              <w:rPr>
                <w:rFonts w:eastAsia="標楷體" w:cstheme="minorHAnsi"/>
                <w:b/>
                <w:kern w:val="0"/>
                <w:szCs w:val="24"/>
              </w:rPr>
              <w:t>TIGP-ESS</w:t>
            </w:r>
            <w:r w:rsidR="00C21DFD" w:rsidRPr="00933647">
              <w:rPr>
                <w:rFonts w:eastAsia="標楷體" w:cstheme="minorHAnsi"/>
                <w:b/>
                <w:kern w:val="0"/>
                <w:szCs w:val="24"/>
              </w:rPr>
              <w:t>課程資料表</w:t>
            </w:r>
          </w:p>
          <w:p w14:paraId="6A9D6FCC" w14:textId="1AA2B3CF" w:rsidR="00483D85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A7149B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2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5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Spring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483D85" w:rsidRPr="00933647">
              <w:rPr>
                <w:rFonts w:eastAsia="標楷體" w:cstheme="minorHAnsi"/>
                <w:b/>
                <w:kern w:val="0"/>
                <w:szCs w:val="24"/>
              </w:rPr>
              <w:t>TIGP-ESS course information form</w:t>
            </w:r>
          </w:p>
        </w:tc>
      </w:tr>
      <w:tr w:rsidR="001C19BB" w:rsidRPr="00933647" w14:paraId="30026118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2E022F8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中文</w:t>
            </w:r>
            <w:r w:rsidRPr="00933647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BAA516B" w14:textId="70D807FE" w:rsidR="001C19BB" w:rsidRPr="00933647" w:rsidRDefault="001C19BB" w:rsidP="001C19B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73DAF">
              <w:rPr>
                <w:rFonts w:ascii="Times New Roman" w:eastAsia="標楷體" w:hAnsi="Times New Roman" w:cs="Times New Roman"/>
                <w:kern w:val="0"/>
                <w:szCs w:val="24"/>
              </w:rPr>
              <w:t>人類圈與永續性</w:t>
            </w:r>
          </w:p>
        </w:tc>
      </w:tr>
      <w:tr w:rsidR="001C19BB" w:rsidRPr="00933647" w14:paraId="4CA9A932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653ACC9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Title (English)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3187768" w14:textId="2AB77F62" w:rsidR="001C19BB" w:rsidRPr="00933647" w:rsidRDefault="001C19BB" w:rsidP="001C19B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73DAF">
              <w:rPr>
                <w:rFonts w:ascii="Times New Roman" w:eastAsia="標楷體" w:hAnsi="Times New Roman" w:cs="Times New Roman"/>
                <w:kern w:val="0"/>
                <w:szCs w:val="24"/>
              </w:rPr>
              <w:t>Anthroposphere and Sustainability</w:t>
            </w:r>
          </w:p>
        </w:tc>
      </w:tr>
      <w:tr w:rsidR="001C19BB" w:rsidRPr="00933647" w14:paraId="07EE9780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3CCC9E5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授課時間</w:t>
            </w:r>
          </w:p>
          <w:p w14:paraId="026A0ACC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Time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92CD4DB" w14:textId="5C9E9091" w:rsidR="001C19BB" w:rsidRPr="00933647" w:rsidRDefault="001C19BB" w:rsidP="001C19B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Mon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9:00-12:00</w:t>
            </w:r>
          </w:p>
        </w:tc>
      </w:tr>
      <w:tr w:rsidR="001C19BB" w:rsidRPr="00933647" w14:paraId="049B5A84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736CDFB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授課地點</w:t>
            </w:r>
          </w:p>
          <w:p w14:paraId="3C891723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Location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496457" w14:textId="4A1CECD5" w:rsidR="001C19BB" w:rsidRPr="00933647" w:rsidRDefault="001C19BB" w:rsidP="001C19B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A76A1">
              <w:rPr>
                <w:rFonts w:ascii="Times New Roman" w:eastAsia="標楷體" w:hAnsi="Times New Roman" w:cs="Times New Roman"/>
                <w:kern w:val="0"/>
                <w:szCs w:val="24"/>
              </w:rPr>
              <w:t>Room 4032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, 4F,</w:t>
            </w:r>
            <w:r w:rsidRPr="008A76A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RCEC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building</w:t>
            </w:r>
            <w:r w:rsidRPr="008A76A1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, Academia </w:t>
            </w:r>
            <w:proofErr w:type="spellStart"/>
            <w:r w:rsidRPr="008A76A1">
              <w:rPr>
                <w:rFonts w:ascii="Times New Roman" w:eastAsia="標楷體" w:hAnsi="Times New Roman" w:cs="Times New Roman"/>
                <w:kern w:val="0"/>
                <w:szCs w:val="24"/>
              </w:rPr>
              <w:t>Sinica</w:t>
            </w:r>
            <w:proofErr w:type="spellEnd"/>
          </w:p>
        </w:tc>
      </w:tr>
      <w:tr w:rsidR="001C19BB" w:rsidRPr="00933647" w14:paraId="4EF179A9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6EC25A3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學分數</w:t>
            </w:r>
          </w:p>
          <w:p w14:paraId="3C6CB415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Credits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45699D" w14:textId="52B67F45" w:rsidR="001C19BB" w:rsidRPr="00933647" w:rsidRDefault="001C19BB" w:rsidP="001C19B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73DAF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</w:tr>
      <w:tr w:rsidR="001C19BB" w:rsidRPr="00933647" w14:paraId="4F84C7EC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0D52921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主要授課老師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Main Instructors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C979D92" w14:textId="3E3D5661" w:rsidR="001C19BB" w:rsidRPr="00933647" w:rsidRDefault="001C19BB" w:rsidP="001C19B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4E36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陳</w:t>
            </w:r>
            <w:proofErr w:type="gramStart"/>
            <w:r w:rsidRPr="004E36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于</w:t>
            </w:r>
            <w:proofErr w:type="gramEnd"/>
            <w:r w:rsidRPr="004E36D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高、李時雨、陳奕穎、龍世俊、王玉純、溫在弘、袁美華、潘文涵、蕭代基、林宗弘、簡旭伸、周桂田、郭士筠、張靜貞等</w:t>
            </w:r>
          </w:p>
        </w:tc>
      </w:tr>
      <w:tr w:rsidR="001C19BB" w:rsidRPr="00933647" w14:paraId="61152E5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F6996D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聯絡郵件</w:t>
            </w:r>
          </w:p>
          <w:p w14:paraId="1668CBA2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E-mail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58C1F2" w14:textId="522798AF" w:rsidR="001C19BB" w:rsidRPr="00933647" w:rsidRDefault="001C19BB" w:rsidP="001C19B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hyperlink r:id="rId8" w:history="1">
              <w:r w:rsidRPr="00CC6913">
                <w:rPr>
                  <w:rStyle w:val="a8"/>
                  <w:rFonts w:ascii="Times New Roman" w:eastAsia="標楷體" w:hAnsi="Times New Roman" w:cs="Times New Roman"/>
                </w:rPr>
                <w:t>sclung@rcec.sinica.edu.tw</w:t>
              </w:r>
            </w:hyperlink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; </w:t>
            </w:r>
            <w:hyperlink r:id="rId9" w:history="1">
              <w:r w:rsidRPr="00CC6913">
                <w:rPr>
                  <w:rStyle w:val="a8"/>
                  <w:rFonts w:ascii="Times New Roman" w:eastAsia="標楷體" w:hAnsi="Times New Roman" w:cs="Times New Roman"/>
                </w:rPr>
                <w:t>meihuayuan@gate.sinica.edu.tw</w:t>
              </w:r>
            </w:hyperlink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</w:p>
        </w:tc>
      </w:tr>
      <w:tr w:rsidR="001C19BB" w:rsidRPr="00933647" w14:paraId="271527B6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49EA542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辦公時間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Office Hours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536818F" w14:textId="54195C6C" w:rsidR="001C19BB" w:rsidRPr="00BB3FCA" w:rsidRDefault="001C19BB" w:rsidP="001C19BB">
            <w:pPr>
              <w:widowControl/>
              <w:rPr>
                <w:rFonts w:eastAsia="新細明體" w:cstheme="minorHAnsi"/>
                <w:color w:val="000000" w:themeColor="text1"/>
                <w:kern w:val="0"/>
                <w:szCs w:val="24"/>
              </w:rPr>
            </w:pPr>
            <w:r w:rsidRPr="008A76A1">
              <w:rPr>
                <w:rFonts w:ascii="Times New Roman" w:eastAsia="標楷體" w:hAnsi="Times New Roman" w:cs="Times New Roman"/>
                <w:kern w:val="0"/>
                <w:szCs w:val="24"/>
              </w:rPr>
              <w:t>by appointment</w:t>
            </w:r>
          </w:p>
        </w:tc>
      </w:tr>
      <w:tr w:rsidR="001C19BB" w:rsidRPr="00933647" w14:paraId="6972FB73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1A14602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課程目標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Objectives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FB75D2" w14:textId="77777777" w:rsidR="001C19BB" w:rsidRPr="00756279" w:rsidRDefault="001C19BB" w:rsidP="001C19B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6279">
              <w:rPr>
                <w:rFonts w:ascii="Times New Roman" w:eastAsia="標楷體" w:hAnsi="Times New Roman" w:cs="Times New Roman"/>
                <w:kern w:val="0"/>
                <w:szCs w:val="24"/>
              </w:rPr>
              <w:t>Upon completion of the course, students will be able to:</w:t>
            </w:r>
          </w:p>
          <w:p w14:paraId="28E3EA48" w14:textId="77777777" w:rsidR="001C19BB" w:rsidRPr="00756279" w:rsidRDefault="001C19BB" w:rsidP="001C19BB">
            <w:pPr>
              <w:pStyle w:val="a3"/>
              <w:numPr>
                <w:ilvl w:val="0"/>
                <w:numId w:val="2"/>
              </w:numPr>
              <w:snapToGrid w:val="0"/>
              <w:ind w:leftChars="0" w:rightChars="105" w:right="252"/>
              <w:rPr>
                <w:rFonts w:ascii="Times New Roman" w:eastAsia="標楷體" w:hAnsi="Times New Roman" w:cs="Times New Roman"/>
              </w:rPr>
            </w:pPr>
            <w:r w:rsidRPr="00756279">
              <w:rPr>
                <w:rFonts w:ascii="Times New Roman" w:eastAsia="標楷體" w:hAnsi="Times New Roman" w:cs="Times New Roman"/>
              </w:rPr>
              <w:t xml:space="preserve">Compare and multiple perspectives on the sustainability of the anthroposphere, including the </w:t>
            </w:r>
            <w:r w:rsidRPr="00756279">
              <w:rPr>
                <w:rFonts w:ascii="Times New Roman" w:eastAsia="標楷體" w:hAnsi="Times New Roman" w:cs="Times New Roman"/>
                <w:u w:val="single"/>
              </w:rPr>
              <w:t>environment- human relationships</w:t>
            </w:r>
            <w:r w:rsidRPr="00756279">
              <w:rPr>
                <w:rFonts w:ascii="Times New Roman" w:eastAsia="標楷體" w:hAnsi="Times New Roman" w:cs="Times New Roman"/>
              </w:rPr>
              <w:t>, societal systems, environmental governance, and integrated methods.</w:t>
            </w:r>
          </w:p>
          <w:p w14:paraId="4A9FA2B3" w14:textId="77777777" w:rsidR="001C19BB" w:rsidRPr="00756279" w:rsidRDefault="001C19BB" w:rsidP="001C19BB">
            <w:pPr>
              <w:pStyle w:val="a3"/>
              <w:numPr>
                <w:ilvl w:val="0"/>
                <w:numId w:val="2"/>
              </w:numPr>
              <w:snapToGrid w:val="0"/>
              <w:ind w:leftChars="0" w:rightChars="105" w:right="252"/>
              <w:rPr>
                <w:rFonts w:ascii="Times New Roman" w:eastAsia="標楷體" w:hAnsi="Times New Roman" w:cs="Times New Roman"/>
              </w:rPr>
            </w:pPr>
            <w:r w:rsidRPr="00756279">
              <w:rPr>
                <w:rFonts w:ascii="Times New Roman" w:eastAsia="標楷體" w:hAnsi="Times New Roman" w:cs="Times New Roman"/>
              </w:rPr>
              <w:t xml:space="preserve">Build knowledge about how </w:t>
            </w:r>
            <w:r w:rsidRPr="00756279">
              <w:rPr>
                <w:rFonts w:ascii="Times New Roman" w:eastAsia="標楷體" w:hAnsi="Times New Roman" w:cs="Times New Roman"/>
                <w:u w:val="single"/>
              </w:rPr>
              <w:t>humans impact environments</w:t>
            </w:r>
            <w:r w:rsidRPr="00756279">
              <w:rPr>
                <w:rFonts w:ascii="Times New Roman" w:eastAsia="標楷體" w:hAnsi="Times New Roman" w:cs="Times New Roman"/>
              </w:rPr>
              <w:t>.</w:t>
            </w:r>
          </w:p>
          <w:p w14:paraId="69317EFF" w14:textId="77777777" w:rsidR="001C19BB" w:rsidRPr="00756279" w:rsidRDefault="001C19BB" w:rsidP="001C19BB">
            <w:pPr>
              <w:pStyle w:val="a3"/>
              <w:numPr>
                <w:ilvl w:val="0"/>
                <w:numId w:val="2"/>
              </w:numPr>
              <w:snapToGrid w:val="0"/>
              <w:ind w:leftChars="0" w:rightChars="105" w:right="252"/>
              <w:rPr>
                <w:rFonts w:ascii="Times New Roman" w:eastAsia="標楷體" w:hAnsi="Times New Roman" w:cs="Times New Roman"/>
              </w:rPr>
            </w:pPr>
            <w:r w:rsidRPr="00756279">
              <w:rPr>
                <w:rFonts w:ascii="Times New Roman" w:eastAsia="標楷體" w:hAnsi="Times New Roman" w:cs="Times New Roman"/>
              </w:rPr>
              <w:t>Understand the risks and opportunities as the</w:t>
            </w:r>
            <w:r w:rsidRPr="00756279">
              <w:rPr>
                <w:rFonts w:ascii="Times New Roman" w:eastAsia="標楷體" w:hAnsi="Times New Roman" w:cs="Times New Roman"/>
                <w:u w:val="single"/>
              </w:rPr>
              <w:t xml:space="preserve"> societal system</w:t>
            </w:r>
            <w:r w:rsidRPr="00756279">
              <w:rPr>
                <w:rFonts w:ascii="Times New Roman" w:eastAsia="標楷體" w:hAnsi="Times New Roman" w:cs="Times New Roman"/>
              </w:rPr>
              <w:t xml:space="preserve"> requires a shift.</w:t>
            </w:r>
          </w:p>
          <w:p w14:paraId="2AE1F1E7" w14:textId="77777777" w:rsidR="001C19BB" w:rsidRDefault="001C19BB" w:rsidP="001C19BB">
            <w:pPr>
              <w:pStyle w:val="a3"/>
              <w:numPr>
                <w:ilvl w:val="0"/>
                <w:numId w:val="2"/>
              </w:numPr>
              <w:snapToGrid w:val="0"/>
              <w:ind w:leftChars="0" w:rightChars="105" w:right="252"/>
              <w:rPr>
                <w:rFonts w:ascii="Times New Roman" w:eastAsia="標楷體" w:hAnsi="Times New Roman" w:cs="Times New Roman"/>
              </w:rPr>
            </w:pPr>
            <w:r w:rsidRPr="00756279">
              <w:rPr>
                <w:rFonts w:ascii="Times New Roman" w:eastAsia="標楷體" w:hAnsi="Times New Roman" w:cs="Times New Roman"/>
              </w:rPr>
              <w:t xml:space="preserve">Discover the importance of </w:t>
            </w:r>
            <w:r w:rsidRPr="00756279">
              <w:rPr>
                <w:rFonts w:ascii="Times New Roman" w:eastAsia="標楷體" w:hAnsi="Times New Roman" w:cs="Times New Roman"/>
                <w:u w:val="single"/>
              </w:rPr>
              <w:t>environmental governance</w:t>
            </w:r>
            <w:r w:rsidRPr="00756279">
              <w:rPr>
                <w:rFonts w:ascii="Times New Roman" w:eastAsia="標楷體" w:hAnsi="Times New Roman" w:cs="Times New Roman"/>
              </w:rPr>
              <w:t xml:space="preserve"> in moving beyond business as usual.</w:t>
            </w:r>
          </w:p>
          <w:p w14:paraId="5307B336" w14:textId="3909E8A9" w:rsidR="001C19BB" w:rsidRPr="00933647" w:rsidRDefault="001C19BB" w:rsidP="001C19B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4E36D3">
              <w:rPr>
                <w:rFonts w:ascii="Times New Roman" w:eastAsia="標楷體" w:hAnsi="Times New Roman" w:cs="Times New Roman"/>
              </w:rPr>
              <w:t xml:space="preserve">Explore diverse approaches to sustainability challenges that could help </w:t>
            </w:r>
            <w:r w:rsidRPr="004E36D3">
              <w:rPr>
                <w:rFonts w:ascii="Times New Roman" w:eastAsia="標楷體" w:hAnsi="Times New Roman" w:cs="Times New Roman"/>
                <w:u w:val="single"/>
              </w:rPr>
              <w:t>build sustainable human-environment systems</w:t>
            </w:r>
            <w:r w:rsidRPr="004E36D3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1C19BB" w:rsidRPr="00933647" w14:paraId="7FE30611" w14:textId="77777777" w:rsidTr="009301DF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B256D00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授課內容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Description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C2F68A5" w14:textId="77777777" w:rsidR="001C19BB" w:rsidRPr="00756279" w:rsidRDefault="001C19BB" w:rsidP="001C19BB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56279">
              <w:rPr>
                <w:rFonts w:ascii="Times New Roman" w:eastAsia="標楷體" w:hAnsi="Times New Roman" w:cs="Times New Roman"/>
                <w:kern w:val="0"/>
                <w:szCs w:val="24"/>
              </w:rPr>
              <w:t>The course objectives are addressed through four core modules:</w:t>
            </w:r>
          </w:p>
          <w:p w14:paraId="51CE6632" w14:textId="77777777" w:rsidR="001C19BB" w:rsidRPr="00756279" w:rsidRDefault="001C19BB" w:rsidP="001C19BB">
            <w:pPr>
              <w:pStyle w:val="4"/>
              <w:shd w:val="clear" w:color="auto" w:fill="FFFFFF"/>
              <w:snapToGrid w:val="0"/>
              <w:spacing w:before="0" w:beforeAutospacing="0" w:after="0" w:afterAutospacing="0"/>
              <w:textAlignment w:val="baseline"/>
              <w:rPr>
                <w:rFonts w:ascii="Times New Roman" w:eastAsia="標楷體" w:hAnsi="Times New Roman" w:cs="Times New Roman"/>
                <w:b w:val="0"/>
                <w:bCs w:val="0"/>
              </w:rPr>
            </w:pPr>
            <w:r w:rsidRPr="00756279">
              <w:rPr>
                <w:rFonts w:ascii="Times New Roman" w:eastAsia="標楷體" w:hAnsi="Times New Roman" w:cs="Times New Roman"/>
                <w:b w:val="0"/>
                <w:bCs w:val="0"/>
              </w:rPr>
              <w:t>(1) Module 1: Environment-Human interactions</w:t>
            </w:r>
          </w:p>
          <w:p w14:paraId="76336759" w14:textId="77777777" w:rsidR="001C19BB" w:rsidRPr="00756279" w:rsidRDefault="001C19BB" w:rsidP="001C19BB">
            <w:pPr>
              <w:pStyle w:val="a3"/>
              <w:numPr>
                <w:ilvl w:val="0"/>
                <w:numId w:val="3"/>
              </w:numPr>
              <w:snapToGrid w:val="0"/>
              <w:ind w:leftChars="0" w:left="562" w:hanging="142"/>
              <w:rPr>
                <w:rFonts w:ascii="Times New Roman" w:eastAsia="標楷體" w:hAnsi="Times New Roman" w:cs="Times New Roman"/>
              </w:rPr>
            </w:pPr>
            <w:r w:rsidRPr="00756279">
              <w:rPr>
                <w:rFonts w:ascii="Times New Roman" w:eastAsia="標楷體" w:hAnsi="Times New Roman" w:cs="Times New Roman"/>
              </w:rPr>
              <w:t xml:space="preserve">Critically analyze the past, present, and future of the </w:t>
            </w:r>
            <w:r w:rsidRPr="00756279">
              <w:rPr>
                <w:rFonts w:ascii="Times New Roman" w:eastAsia="標楷體" w:hAnsi="Times New Roman" w:cs="Times New Roman"/>
                <w:u w:val="single"/>
              </w:rPr>
              <w:t>anthroposphere</w:t>
            </w:r>
            <w:r w:rsidRPr="00756279">
              <w:rPr>
                <w:rFonts w:ascii="Times New Roman" w:eastAsia="標楷體" w:hAnsi="Times New Roman" w:cs="Times New Roman"/>
              </w:rPr>
              <w:t xml:space="preserve"> and the implications for getting into </w:t>
            </w:r>
            <w:r w:rsidRPr="00756279">
              <w:rPr>
                <w:rFonts w:ascii="Times New Roman" w:eastAsia="標楷體" w:hAnsi="Times New Roman" w:cs="Times New Roman"/>
                <w:u w:val="single"/>
              </w:rPr>
              <w:t>sustainable development</w:t>
            </w:r>
            <w:r w:rsidRPr="00756279">
              <w:rPr>
                <w:rFonts w:ascii="Times New Roman" w:eastAsia="標楷體" w:hAnsi="Times New Roman" w:cs="Times New Roman"/>
              </w:rPr>
              <w:t>.</w:t>
            </w:r>
          </w:p>
          <w:p w14:paraId="2D10C3B5" w14:textId="77777777" w:rsidR="001C19BB" w:rsidRPr="00756279" w:rsidRDefault="001C19BB" w:rsidP="001C19BB">
            <w:pPr>
              <w:pStyle w:val="a3"/>
              <w:numPr>
                <w:ilvl w:val="0"/>
                <w:numId w:val="3"/>
              </w:numPr>
              <w:snapToGrid w:val="0"/>
              <w:ind w:leftChars="0" w:left="562" w:hanging="142"/>
              <w:rPr>
                <w:rFonts w:ascii="Times New Roman" w:eastAsia="標楷體" w:hAnsi="Times New Roman" w:cs="Times New Roman"/>
              </w:rPr>
            </w:pPr>
            <w:r w:rsidRPr="00756279">
              <w:rPr>
                <w:rFonts w:ascii="Times New Roman" w:eastAsia="標楷體" w:hAnsi="Times New Roman" w:cs="Times New Roman"/>
              </w:rPr>
              <w:t xml:space="preserve">Demonstrate a comprehensive understanding of the role of </w:t>
            </w:r>
            <w:r w:rsidRPr="00756279">
              <w:rPr>
                <w:rFonts w:ascii="Times New Roman" w:eastAsia="標楷體" w:hAnsi="Times New Roman" w:cs="Times New Roman"/>
                <w:u w:val="single"/>
              </w:rPr>
              <w:t>humans</w:t>
            </w:r>
            <w:r w:rsidRPr="00756279">
              <w:rPr>
                <w:rFonts w:ascii="Times New Roman" w:eastAsia="標楷體" w:hAnsi="Times New Roman" w:cs="Times New Roman"/>
              </w:rPr>
              <w:t xml:space="preserve"> as a cause of – but also solution to – </w:t>
            </w:r>
            <w:r w:rsidRPr="00756279">
              <w:rPr>
                <w:rFonts w:ascii="Times New Roman" w:eastAsia="標楷體" w:hAnsi="Times New Roman" w:cs="Times New Roman"/>
                <w:u w:val="single"/>
              </w:rPr>
              <w:t>environmental problems</w:t>
            </w:r>
            <w:r w:rsidRPr="00756279">
              <w:rPr>
                <w:rFonts w:ascii="Times New Roman" w:eastAsia="標楷體" w:hAnsi="Times New Roman" w:cs="Times New Roman"/>
              </w:rPr>
              <w:t>.</w:t>
            </w:r>
          </w:p>
          <w:p w14:paraId="7730D2B0" w14:textId="77777777" w:rsidR="001C19BB" w:rsidRPr="00756279" w:rsidRDefault="001C19BB" w:rsidP="001C19BB">
            <w:pPr>
              <w:pStyle w:val="a3"/>
              <w:numPr>
                <w:ilvl w:val="0"/>
                <w:numId w:val="3"/>
              </w:numPr>
              <w:snapToGrid w:val="0"/>
              <w:ind w:leftChars="0" w:left="562" w:hanging="142"/>
              <w:rPr>
                <w:rFonts w:ascii="Times New Roman" w:eastAsia="標楷體" w:hAnsi="Times New Roman" w:cs="Times New Roman"/>
              </w:rPr>
            </w:pPr>
            <w:r w:rsidRPr="00756279">
              <w:rPr>
                <w:rFonts w:ascii="Times New Roman" w:eastAsia="標楷體" w:hAnsi="Times New Roman" w:cs="Times New Roman"/>
              </w:rPr>
              <w:t xml:space="preserve">Develop enough understanding to navigate and critically analyze the key aspects and developments in </w:t>
            </w:r>
            <w:r w:rsidRPr="00756279">
              <w:rPr>
                <w:rFonts w:ascii="Times New Roman" w:eastAsia="標楷體" w:hAnsi="Times New Roman" w:cs="Times New Roman"/>
                <w:u w:val="single"/>
              </w:rPr>
              <w:t>health and environment deterioration</w:t>
            </w:r>
            <w:r w:rsidRPr="00756279">
              <w:rPr>
                <w:rFonts w:ascii="Times New Roman" w:eastAsia="標楷體" w:hAnsi="Times New Roman" w:cs="Times New Roman"/>
              </w:rPr>
              <w:t>.</w:t>
            </w:r>
          </w:p>
          <w:p w14:paraId="270FA545" w14:textId="77777777" w:rsidR="001C19BB" w:rsidRPr="00756279" w:rsidRDefault="001C19BB" w:rsidP="001C19BB">
            <w:pPr>
              <w:pStyle w:val="4"/>
              <w:shd w:val="clear" w:color="auto" w:fill="FFFFFF"/>
              <w:snapToGrid w:val="0"/>
              <w:spacing w:before="0" w:beforeAutospacing="0" w:after="0" w:afterAutospacing="0"/>
              <w:textAlignment w:val="baseline"/>
              <w:rPr>
                <w:rFonts w:ascii="Times New Roman" w:eastAsia="標楷體" w:hAnsi="Times New Roman" w:cs="Times New Roman"/>
                <w:b w:val="0"/>
                <w:bCs w:val="0"/>
              </w:rPr>
            </w:pPr>
            <w:r w:rsidRPr="00756279">
              <w:rPr>
                <w:rFonts w:ascii="Times New Roman" w:eastAsia="標楷體" w:hAnsi="Times New Roman" w:cs="Times New Roman" w:hint="eastAsia"/>
                <w:b w:val="0"/>
                <w:bCs w:val="0"/>
              </w:rPr>
              <w:t>(</w:t>
            </w:r>
            <w:r w:rsidRPr="00756279">
              <w:rPr>
                <w:rFonts w:ascii="Times New Roman" w:eastAsia="標楷體" w:hAnsi="Times New Roman" w:cs="Times New Roman"/>
                <w:b w:val="0"/>
                <w:bCs w:val="0"/>
              </w:rPr>
              <w:t>2) Module 2: Societal systems</w:t>
            </w:r>
          </w:p>
          <w:p w14:paraId="1E44214F" w14:textId="77777777" w:rsidR="001C19BB" w:rsidRPr="00756279" w:rsidRDefault="001C19BB" w:rsidP="001C19BB">
            <w:pPr>
              <w:pStyle w:val="a3"/>
              <w:numPr>
                <w:ilvl w:val="0"/>
                <w:numId w:val="3"/>
              </w:numPr>
              <w:snapToGrid w:val="0"/>
              <w:ind w:leftChars="0" w:left="562" w:hanging="142"/>
              <w:rPr>
                <w:rFonts w:ascii="Times New Roman" w:eastAsia="標楷體" w:hAnsi="Times New Roman" w:cs="Times New Roman"/>
              </w:rPr>
            </w:pPr>
            <w:r w:rsidRPr="00756279">
              <w:rPr>
                <w:rFonts w:ascii="Times New Roman" w:eastAsia="標楷體" w:hAnsi="Times New Roman" w:cs="Times New Roman"/>
              </w:rPr>
              <w:t xml:space="preserve">Engage critically with the </w:t>
            </w:r>
            <w:r w:rsidRPr="00756279">
              <w:rPr>
                <w:rFonts w:ascii="Times New Roman" w:eastAsia="標楷體" w:hAnsi="Times New Roman" w:cs="Times New Roman"/>
                <w:u w:val="single"/>
              </w:rPr>
              <w:t>resilient urban system</w:t>
            </w:r>
            <w:r w:rsidRPr="00756279">
              <w:rPr>
                <w:rFonts w:ascii="Times New Roman" w:eastAsia="標楷體" w:hAnsi="Times New Roman" w:cs="Times New Roman"/>
              </w:rPr>
              <w:t xml:space="preserve"> through the lens of living-space management.</w:t>
            </w:r>
          </w:p>
          <w:p w14:paraId="36BE93FD" w14:textId="77777777" w:rsidR="001C19BB" w:rsidRPr="00756279" w:rsidRDefault="001C19BB" w:rsidP="001C19BB">
            <w:pPr>
              <w:pStyle w:val="a3"/>
              <w:numPr>
                <w:ilvl w:val="0"/>
                <w:numId w:val="3"/>
              </w:numPr>
              <w:snapToGrid w:val="0"/>
              <w:ind w:leftChars="0" w:left="562" w:hanging="142"/>
              <w:rPr>
                <w:rFonts w:ascii="Times New Roman" w:eastAsia="標楷體" w:hAnsi="Times New Roman" w:cs="Times New Roman"/>
              </w:rPr>
            </w:pPr>
            <w:r w:rsidRPr="00756279">
              <w:rPr>
                <w:rFonts w:ascii="Times New Roman" w:eastAsia="標楷體" w:hAnsi="Times New Roman" w:cs="Times New Roman"/>
              </w:rPr>
              <w:t xml:space="preserve">Consider the interlinkages between different environmental compartments such as </w:t>
            </w:r>
            <w:r w:rsidRPr="00756279">
              <w:rPr>
                <w:rFonts w:ascii="Times New Roman" w:eastAsia="標楷體" w:hAnsi="Times New Roman" w:cs="Times New Roman"/>
                <w:u w:val="single"/>
              </w:rPr>
              <w:t>water, food, and energy</w:t>
            </w:r>
            <w:r w:rsidRPr="00756279">
              <w:rPr>
                <w:rFonts w:ascii="Times New Roman" w:eastAsia="標楷體" w:hAnsi="Times New Roman" w:cs="Times New Roman"/>
              </w:rPr>
              <w:t xml:space="preserve"> from a management perspective. </w:t>
            </w:r>
          </w:p>
          <w:p w14:paraId="484024E8" w14:textId="77777777" w:rsidR="001C19BB" w:rsidRPr="00756279" w:rsidRDefault="001C19BB" w:rsidP="001C19BB">
            <w:pPr>
              <w:pStyle w:val="a3"/>
              <w:numPr>
                <w:ilvl w:val="0"/>
                <w:numId w:val="3"/>
              </w:numPr>
              <w:snapToGrid w:val="0"/>
              <w:ind w:leftChars="0" w:left="562" w:hanging="142"/>
              <w:rPr>
                <w:rFonts w:ascii="Times New Roman" w:eastAsia="標楷體" w:hAnsi="Times New Roman" w:cs="Times New Roman"/>
              </w:rPr>
            </w:pPr>
            <w:r w:rsidRPr="00756279">
              <w:rPr>
                <w:rFonts w:ascii="Times New Roman" w:eastAsia="標楷體" w:hAnsi="Times New Roman" w:cs="Times New Roman"/>
              </w:rPr>
              <w:t xml:space="preserve">Develop a critical understanding of the trajectories of the </w:t>
            </w:r>
            <w:r w:rsidRPr="00756279">
              <w:rPr>
                <w:rFonts w:ascii="Times New Roman" w:eastAsia="標楷體" w:hAnsi="Times New Roman" w:cs="Times New Roman"/>
                <w:u w:val="single"/>
              </w:rPr>
              <w:t>sustainable system for consumption and production</w:t>
            </w:r>
            <w:r w:rsidRPr="00756279">
              <w:rPr>
                <w:rFonts w:ascii="Times New Roman" w:eastAsia="標楷體" w:hAnsi="Times New Roman" w:cs="Times New Roman"/>
              </w:rPr>
              <w:t>.</w:t>
            </w:r>
          </w:p>
          <w:p w14:paraId="5FD4A382" w14:textId="77777777" w:rsidR="001C19BB" w:rsidRPr="00756279" w:rsidRDefault="001C19BB" w:rsidP="001C19BB">
            <w:pPr>
              <w:pStyle w:val="4"/>
              <w:shd w:val="clear" w:color="auto" w:fill="FFFFFF"/>
              <w:snapToGrid w:val="0"/>
              <w:spacing w:before="0" w:beforeAutospacing="0" w:after="0" w:afterAutospacing="0"/>
              <w:textAlignment w:val="baseline"/>
              <w:rPr>
                <w:rFonts w:ascii="Times New Roman" w:eastAsia="標楷體" w:hAnsi="Times New Roman" w:cs="Times New Roman"/>
                <w:b w:val="0"/>
                <w:bCs w:val="0"/>
              </w:rPr>
            </w:pPr>
            <w:r w:rsidRPr="00756279">
              <w:rPr>
                <w:rFonts w:ascii="Times New Roman" w:eastAsia="標楷體" w:hAnsi="Times New Roman" w:cs="Times New Roman" w:hint="eastAsia"/>
                <w:b w:val="0"/>
                <w:bCs w:val="0"/>
              </w:rPr>
              <w:lastRenderedPageBreak/>
              <w:t xml:space="preserve"> (</w:t>
            </w:r>
            <w:r w:rsidRPr="00756279">
              <w:rPr>
                <w:rFonts w:ascii="Times New Roman" w:eastAsia="標楷體" w:hAnsi="Times New Roman" w:cs="Times New Roman"/>
                <w:b w:val="0"/>
                <w:bCs w:val="0"/>
              </w:rPr>
              <w:t>3) Module 3: Environmental Governance</w:t>
            </w:r>
          </w:p>
          <w:p w14:paraId="7B919A26" w14:textId="77777777" w:rsidR="001C19BB" w:rsidRPr="00756279" w:rsidRDefault="001C19BB" w:rsidP="001C19BB">
            <w:pPr>
              <w:pStyle w:val="a3"/>
              <w:numPr>
                <w:ilvl w:val="0"/>
                <w:numId w:val="3"/>
              </w:numPr>
              <w:snapToGrid w:val="0"/>
              <w:ind w:leftChars="0" w:left="562" w:hanging="142"/>
              <w:rPr>
                <w:rFonts w:ascii="Times New Roman" w:eastAsia="標楷體" w:hAnsi="Times New Roman" w:cs="Times New Roman"/>
              </w:rPr>
            </w:pPr>
            <w:r w:rsidRPr="00756279">
              <w:rPr>
                <w:rFonts w:ascii="Times New Roman" w:eastAsia="標楷體" w:hAnsi="Times New Roman" w:cs="Times New Roman"/>
              </w:rPr>
              <w:t xml:space="preserve">Understand </w:t>
            </w:r>
            <w:r w:rsidRPr="00756279">
              <w:rPr>
                <w:rFonts w:ascii="Times New Roman" w:eastAsia="標楷體" w:hAnsi="Times New Roman" w:cs="Times New Roman"/>
                <w:u w:val="single"/>
              </w:rPr>
              <w:t>environmental ethics</w:t>
            </w:r>
            <w:r w:rsidRPr="00756279">
              <w:rPr>
                <w:rFonts w:ascii="Times New Roman" w:eastAsia="標楷體" w:hAnsi="Times New Roman" w:cs="Times New Roman"/>
              </w:rPr>
              <w:t xml:space="preserve"> that are re-shaping social and environmental relationships.</w:t>
            </w:r>
          </w:p>
          <w:p w14:paraId="1BD3A189" w14:textId="77777777" w:rsidR="001C19BB" w:rsidRPr="00756279" w:rsidRDefault="001C19BB" w:rsidP="001C19BB">
            <w:pPr>
              <w:pStyle w:val="a3"/>
              <w:numPr>
                <w:ilvl w:val="0"/>
                <w:numId w:val="3"/>
              </w:numPr>
              <w:snapToGrid w:val="0"/>
              <w:ind w:leftChars="0" w:left="562" w:hanging="142"/>
              <w:rPr>
                <w:rFonts w:ascii="Times New Roman" w:eastAsia="標楷體" w:hAnsi="Times New Roman" w:cs="Times New Roman"/>
              </w:rPr>
            </w:pPr>
            <w:r w:rsidRPr="00756279">
              <w:rPr>
                <w:rFonts w:ascii="Times New Roman" w:eastAsia="標楷體" w:hAnsi="Times New Roman" w:cs="Times New Roman"/>
              </w:rPr>
              <w:t xml:space="preserve">Integrate transition possible in each of the socio-technical frontiers of </w:t>
            </w:r>
            <w:r w:rsidRPr="00756279">
              <w:rPr>
                <w:rFonts w:ascii="Times New Roman" w:eastAsia="標楷體" w:hAnsi="Times New Roman" w:cs="Times New Roman"/>
                <w:u w:val="single"/>
              </w:rPr>
              <w:t>governance</w:t>
            </w:r>
            <w:r w:rsidRPr="00756279">
              <w:rPr>
                <w:rFonts w:ascii="Times New Roman" w:eastAsia="標楷體" w:hAnsi="Times New Roman" w:cs="Times New Roman"/>
              </w:rPr>
              <w:t xml:space="preserve"> into policy analysis. </w:t>
            </w:r>
          </w:p>
          <w:p w14:paraId="20E8D6D1" w14:textId="77777777" w:rsidR="001C19BB" w:rsidRPr="00756279" w:rsidRDefault="001C19BB" w:rsidP="001C19BB">
            <w:pPr>
              <w:pStyle w:val="a3"/>
              <w:numPr>
                <w:ilvl w:val="0"/>
                <w:numId w:val="3"/>
              </w:numPr>
              <w:snapToGrid w:val="0"/>
              <w:ind w:leftChars="0" w:left="562" w:hanging="142"/>
              <w:rPr>
                <w:rFonts w:ascii="Times New Roman" w:eastAsia="標楷體" w:hAnsi="Times New Roman" w:cs="Times New Roman"/>
              </w:rPr>
            </w:pPr>
            <w:r w:rsidRPr="00756279">
              <w:rPr>
                <w:rFonts w:ascii="Times New Roman" w:eastAsia="標楷體" w:hAnsi="Times New Roman" w:cs="Times New Roman"/>
              </w:rPr>
              <w:t xml:space="preserve">Learn and apply methods for </w:t>
            </w:r>
            <w:r w:rsidRPr="00756279">
              <w:rPr>
                <w:rFonts w:ascii="Times New Roman" w:eastAsia="標楷體" w:hAnsi="Times New Roman" w:cs="Times New Roman"/>
                <w:u w:val="single"/>
              </w:rPr>
              <w:t>risk assessment</w:t>
            </w:r>
            <w:r w:rsidRPr="00756279">
              <w:rPr>
                <w:rFonts w:ascii="Times New Roman" w:eastAsia="標楷體" w:hAnsi="Times New Roman" w:cs="Times New Roman"/>
              </w:rPr>
              <w:t xml:space="preserve"> and integrate relevant natural science knowledge.</w:t>
            </w:r>
          </w:p>
          <w:p w14:paraId="1F85E5CC" w14:textId="77777777" w:rsidR="001C19BB" w:rsidRPr="00756279" w:rsidRDefault="001C19BB" w:rsidP="001C19BB">
            <w:pPr>
              <w:pStyle w:val="a3"/>
              <w:numPr>
                <w:ilvl w:val="0"/>
                <w:numId w:val="3"/>
              </w:numPr>
              <w:snapToGrid w:val="0"/>
              <w:ind w:leftChars="0" w:left="562" w:hanging="142"/>
              <w:rPr>
                <w:rFonts w:ascii="Times New Roman" w:eastAsia="標楷體" w:hAnsi="Times New Roman" w:cs="Times New Roman"/>
              </w:rPr>
            </w:pPr>
            <w:r w:rsidRPr="00756279">
              <w:rPr>
                <w:rFonts w:ascii="Times New Roman" w:eastAsia="標楷體" w:hAnsi="Times New Roman" w:cs="Times New Roman"/>
              </w:rPr>
              <w:t xml:space="preserve">Apply methods, concepts, and frameworks to case study material on multiple conflicting interests between government and </w:t>
            </w:r>
            <w:r w:rsidRPr="00756279">
              <w:rPr>
                <w:rFonts w:ascii="Times New Roman" w:eastAsia="標楷體" w:hAnsi="Times New Roman" w:cs="Times New Roman"/>
                <w:u w:val="single"/>
              </w:rPr>
              <w:t>stakeholders</w:t>
            </w:r>
            <w:r w:rsidRPr="00756279">
              <w:rPr>
                <w:rFonts w:ascii="Times New Roman" w:eastAsia="標楷體" w:hAnsi="Times New Roman" w:cs="Times New Roman"/>
              </w:rPr>
              <w:t>.</w:t>
            </w:r>
          </w:p>
          <w:p w14:paraId="6ECD7CBA" w14:textId="77777777" w:rsidR="001C19BB" w:rsidRPr="00756279" w:rsidRDefault="001C19BB" w:rsidP="001C19BB">
            <w:pPr>
              <w:pStyle w:val="4"/>
              <w:shd w:val="clear" w:color="auto" w:fill="FFFFFF"/>
              <w:snapToGrid w:val="0"/>
              <w:spacing w:before="0" w:beforeAutospacing="0" w:after="0" w:afterAutospacing="0"/>
              <w:textAlignment w:val="baseline"/>
              <w:rPr>
                <w:rFonts w:ascii="Times New Roman" w:eastAsia="標楷體" w:hAnsi="Times New Roman" w:cs="Times New Roman"/>
                <w:b w:val="0"/>
                <w:bCs w:val="0"/>
              </w:rPr>
            </w:pPr>
            <w:r w:rsidRPr="00756279">
              <w:rPr>
                <w:rFonts w:ascii="Times New Roman" w:eastAsia="標楷體" w:hAnsi="Times New Roman" w:cs="Times New Roman" w:hint="eastAsia"/>
                <w:b w:val="0"/>
                <w:bCs w:val="0"/>
              </w:rPr>
              <w:t>(</w:t>
            </w:r>
            <w:r w:rsidRPr="00756279">
              <w:rPr>
                <w:rFonts w:ascii="Times New Roman" w:eastAsia="標楷體" w:hAnsi="Times New Roman" w:cs="Times New Roman"/>
                <w:b w:val="0"/>
                <w:bCs w:val="0"/>
              </w:rPr>
              <w:t>4) Module 4: Integration and Methodology</w:t>
            </w:r>
          </w:p>
          <w:p w14:paraId="5C36DF8F" w14:textId="77777777" w:rsidR="001C19BB" w:rsidRPr="004E36D3" w:rsidRDefault="001C19BB" w:rsidP="001C19BB">
            <w:pPr>
              <w:pStyle w:val="a3"/>
              <w:numPr>
                <w:ilvl w:val="0"/>
                <w:numId w:val="3"/>
              </w:numPr>
              <w:snapToGrid w:val="0"/>
              <w:ind w:leftChars="0" w:left="562" w:hanging="142"/>
              <w:rPr>
                <w:rFonts w:cstheme="minorHAnsi"/>
              </w:rPr>
            </w:pPr>
            <w:r w:rsidRPr="00756279">
              <w:rPr>
                <w:rFonts w:ascii="Times New Roman" w:eastAsia="標楷體" w:hAnsi="Times New Roman" w:cs="Times New Roman"/>
              </w:rPr>
              <w:t xml:space="preserve">Compare and critique frameworks for contextualizing </w:t>
            </w:r>
            <w:r w:rsidRPr="00756279">
              <w:rPr>
                <w:rFonts w:ascii="Times New Roman" w:eastAsia="標楷體" w:hAnsi="Times New Roman" w:cs="Times New Roman"/>
                <w:u w:val="single"/>
              </w:rPr>
              <w:t>transdisciplinary approaches</w:t>
            </w:r>
            <w:r w:rsidRPr="00756279">
              <w:rPr>
                <w:rFonts w:ascii="Times New Roman" w:eastAsia="標楷體" w:hAnsi="Times New Roman" w:cs="Times New Roman"/>
              </w:rPr>
              <w:t xml:space="preserve"> that might drive and accelerate change towards sustainable development.</w:t>
            </w:r>
          </w:p>
          <w:p w14:paraId="65D38D5D" w14:textId="402B51AF" w:rsidR="001C19BB" w:rsidRPr="00933647" w:rsidRDefault="001C19BB" w:rsidP="001C19B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756279">
              <w:rPr>
                <w:rFonts w:ascii="Times New Roman" w:eastAsia="標楷體" w:hAnsi="Times New Roman" w:cs="Times New Roman"/>
              </w:rPr>
              <w:t xml:space="preserve">Acquire the ability to go from real-world problems with these features to possible </w:t>
            </w:r>
            <w:r w:rsidRPr="00756279">
              <w:rPr>
                <w:rFonts w:ascii="Times New Roman" w:eastAsia="標楷體" w:hAnsi="Times New Roman" w:cs="Times New Roman"/>
                <w:u w:val="single"/>
              </w:rPr>
              <w:t>solutions</w:t>
            </w:r>
            <w:r w:rsidRPr="00756279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1C19BB" w:rsidRPr="00933647" w14:paraId="713FB20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36CBFD9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lastRenderedPageBreak/>
              <w:t>教科書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參考書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Textbooks/References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E08C378" w14:textId="58E96D28" w:rsidR="001C19BB" w:rsidRPr="00933647" w:rsidRDefault="001C19BB" w:rsidP="001C19B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756279">
              <w:rPr>
                <w:rFonts w:ascii="Times New Roman" w:eastAsia="標楷體" w:hAnsi="Times New Roman" w:cs="Times New Roman"/>
                <w:kern w:val="0"/>
                <w:szCs w:val="24"/>
              </w:rPr>
              <w:t>Tom Theis, Sustainability: A Comprehensive Foundation, 2015</w:t>
            </w:r>
          </w:p>
        </w:tc>
      </w:tr>
      <w:tr w:rsidR="001C19BB" w:rsidRPr="00933647" w14:paraId="407640E2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9E864C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自編教材比例</w:t>
            </w:r>
          </w:p>
          <w:p w14:paraId="6392E8E6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 xml:space="preserve">Self-compiled Textbook/References </w:t>
            </w:r>
            <w:proofErr w:type="gramStart"/>
            <w:r w:rsidRPr="00933647">
              <w:rPr>
                <w:rFonts w:eastAsia="標楷體" w:cstheme="minorHAnsi"/>
                <w:kern w:val="0"/>
                <w:szCs w:val="24"/>
              </w:rPr>
              <w:t>Proportion(</w:t>
            </w:r>
            <w:proofErr w:type="gramEnd"/>
            <w:r w:rsidRPr="00933647">
              <w:rPr>
                <w:rFonts w:eastAsia="標楷體" w:cstheme="minorHAnsi"/>
                <w:kern w:val="0"/>
                <w:szCs w:val="24"/>
              </w:rPr>
              <w:t>if any)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FDB0D9" w14:textId="18782ADF" w:rsidR="001C19BB" w:rsidRPr="00933647" w:rsidRDefault="001C19BB" w:rsidP="001C19B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Style w:val="apple-converted-space"/>
                <w:rFonts w:cstheme="minorHAnsi"/>
                <w:color w:val="3E3F3F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1C19BB" w:rsidRPr="00933647" w14:paraId="14A76BA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3A405F5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授課方式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Requirements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E0310F" w14:textId="77777777" w:rsidR="001C19BB" w:rsidRPr="004E36D3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新細明體" w:eastAsia="新細明體" w:hAnsi="新細明體" w:cs="Arial" w:hint="eastAsia"/>
                <w:kern w:val="0"/>
                <w:szCs w:val="24"/>
              </w:rPr>
              <w:t>■</w:t>
            </w:r>
            <w:r w:rsidRPr="004E36D3">
              <w:rPr>
                <w:rFonts w:eastAsia="標楷體" w:cstheme="minorHAnsi"/>
                <w:kern w:val="0"/>
                <w:szCs w:val="24"/>
              </w:rPr>
              <w:t>講授</w:t>
            </w:r>
            <w:r w:rsidRPr="004E36D3">
              <w:rPr>
                <w:rFonts w:eastAsia="標楷體" w:cstheme="minorHAnsi"/>
                <w:kern w:val="0"/>
                <w:szCs w:val="24"/>
              </w:rPr>
              <w:t>(Lecture)</w:t>
            </w:r>
            <w:r w:rsidRPr="004E36D3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7CC6EE01" w14:textId="77777777" w:rsidR="001C19BB" w:rsidRPr="004E36D3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4E36D3">
              <w:rPr>
                <w:rFonts w:eastAsia="標楷體" w:cstheme="minorHAnsi"/>
                <w:kern w:val="0"/>
                <w:szCs w:val="24"/>
              </w:rPr>
              <w:t>□</w:t>
            </w:r>
            <w:r w:rsidRPr="004E36D3">
              <w:rPr>
                <w:rFonts w:eastAsia="標楷體" w:cstheme="minorHAnsi"/>
                <w:kern w:val="0"/>
                <w:szCs w:val="24"/>
              </w:rPr>
              <w:t>研討</w:t>
            </w:r>
            <w:r w:rsidRPr="004E36D3">
              <w:rPr>
                <w:rFonts w:eastAsia="標楷體" w:cstheme="minorHAnsi"/>
                <w:kern w:val="0"/>
                <w:szCs w:val="24"/>
              </w:rPr>
              <w:t>(Seminar)</w:t>
            </w:r>
            <w:r w:rsidRPr="004E36D3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76A5893B" w14:textId="77777777" w:rsidR="001C19BB" w:rsidRPr="004E36D3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4E36D3">
              <w:rPr>
                <w:rFonts w:eastAsia="標楷體" w:cstheme="minorHAnsi"/>
                <w:kern w:val="0"/>
                <w:szCs w:val="24"/>
              </w:rPr>
              <w:t>□</w:t>
            </w:r>
            <w:r w:rsidRPr="004E36D3">
              <w:rPr>
                <w:rFonts w:eastAsia="標楷體" w:cstheme="minorHAnsi"/>
                <w:kern w:val="0"/>
                <w:szCs w:val="24"/>
              </w:rPr>
              <w:t>實習</w:t>
            </w:r>
            <w:r w:rsidRPr="004E36D3">
              <w:rPr>
                <w:rFonts w:eastAsia="標楷體" w:cstheme="minorHAnsi"/>
                <w:kern w:val="0"/>
                <w:szCs w:val="24"/>
              </w:rPr>
              <w:t>/</w:t>
            </w:r>
            <w:r w:rsidRPr="004E36D3">
              <w:rPr>
                <w:rFonts w:eastAsia="標楷體" w:cstheme="minorHAnsi"/>
                <w:kern w:val="0"/>
                <w:szCs w:val="24"/>
              </w:rPr>
              <w:t>實驗</w:t>
            </w:r>
            <w:r w:rsidRPr="004E36D3">
              <w:rPr>
                <w:rFonts w:eastAsia="標楷體" w:cstheme="minorHAnsi"/>
                <w:kern w:val="0"/>
                <w:szCs w:val="24"/>
              </w:rPr>
              <w:t>(Internship/Experiment)</w:t>
            </w:r>
            <w:r w:rsidRPr="004E36D3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478E99CA" w14:textId="77777777" w:rsidR="001C19BB" w:rsidRPr="004E36D3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4E36D3">
              <w:rPr>
                <w:rFonts w:eastAsia="標楷體" w:cstheme="minorHAnsi"/>
                <w:kern w:val="0"/>
                <w:szCs w:val="24"/>
              </w:rPr>
              <w:t>□</w:t>
            </w:r>
            <w:r w:rsidRPr="004E36D3">
              <w:rPr>
                <w:rFonts w:eastAsia="標楷體" w:cstheme="minorHAnsi"/>
                <w:kern w:val="0"/>
                <w:szCs w:val="24"/>
              </w:rPr>
              <w:t>個別指導</w:t>
            </w:r>
            <w:r w:rsidRPr="004E36D3">
              <w:rPr>
                <w:rFonts w:eastAsia="標楷體" w:cstheme="minorHAnsi"/>
                <w:kern w:val="0"/>
                <w:szCs w:val="24"/>
              </w:rPr>
              <w:t>(Individual Discussion)</w:t>
            </w:r>
            <w:r w:rsidRPr="004E36D3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FBE5AA0" w14:textId="44AEAFE0" w:rsidR="001C19BB" w:rsidRPr="00933647" w:rsidRDefault="001C19BB" w:rsidP="001C19B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4E36D3">
              <w:rPr>
                <w:rFonts w:eastAsia="標楷體" w:cstheme="minorHAnsi"/>
                <w:kern w:val="0"/>
                <w:szCs w:val="24"/>
              </w:rPr>
              <w:t>□</w:t>
            </w:r>
            <w:r w:rsidRPr="004E36D3">
              <w:rPr>
                <w:rFonts w:eastAsia="標楷體" w:cstheme="minorHAnsi"/>
                <w:kern w:val="0"/>
                <w:szCs w:val="24"/>
              </w:rPr>
              <w:t>其他</w:t>
            </w:r>
            <w:r w:rsidRPr="004E36D3">
              <w:rPr>
                <w:rFonts w:eastAsia="標楷體" w:cstheme="minorHAnsi"/>
                <w:kern w:val="0"/>
                <w:szCs w:val="24"/>
              </w:rPr>
              <w:t>(Other)</w:t>
            </w:r>
          </w:p>
        </w:tc>
      </w:tr>
      <w:tr w:rsidR="001C19BB" w:rsidRPr="00933647" w14:paraId="600D764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5DA33CB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評量配分比重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Grade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C9E07E0" w14:textId="77777777" w:rsidR="001C19BB" w:rsidRPr="00873DAF" w:rsidRDefault="001C19BB" w:rsidP="001C19B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73DAF">
              <w:rPr>
                <w:rFonts w:ascii="Times New Roman" w:eastAsia="標楷體" w:hAnsi="Times New Roman" w:cs="Times New Roman"/>
                <w:kern w:val="0"/>
                <w:szCs w:val="24"/>
              </w:rPr>
              <w:t>期中考</w:t>
            </w:r>
            <w:r w:rsidRPr="00873DAF">
              <w:rPr>
                <w:rFonts w:ascii="Times New Roman" w:eastAsia="標楷體" w:hAnsi="Times New Roman" w:cs="Times New Roman"/>
                <w:kern w:val="0"/>
                <w:szCs w:val="24"/>
              </w:rPr>
              <w:t>(Midterm exam) 30%</w:t>
            </w:r>
          </w:p>
          <w:p w14:paraId="55A124F8" w14:textId="77777777" w:rsidR="001C19BB" w:rsidRPr="00873DAF" w:rsidRDefault="001C19BB" w:rsidP="001C19B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73DAF">
              <w:rPr>
                <w:rFonts w:ascii="Times New Roman" w:eastAsia="標楷體" w:hAnsi="Times New Roman" w:cs="Times New Roman"/>
                <w:kern w:val="0"/>
                <w:szCs w:val="24"/>
              </w:rPr>
              <w:t>期末考</w:t>
            </w:r>
            <w:r w:rsidRPr="00873DAF">
              <w:rPr>
                <w:rFonts w:ascii="Times New Roman" w:eastAsia="標楷體" w:hAnsi="Times New Roman" w:cs="Times New Roman"/>
                <w:kern w:val="0"/>
                <w:szCs w:val="24"/>
              </w:rPr>
              <w:t>(Final exam) 30%</w:t>
            </w:r>
          </w:p>
          <w:p w14:paraId="2FDD8393" w14:textId="22141D08" w:rsidR="001C19BB" w:rsidRPr="00933647" w:rsidRDefault="001C19BB" w:rsidP="001C19B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873DAF">
              <w:rPr>
                <w:rFonts w:ascii="Times New Roman" w:eastAsia="標楷體" w:hAnsi="Times New Roman" w:cs="Times New Roman"/>
                <w:kern w:val="0"/>
                <w:szCs w:val="24"/>
              </w:rPr>
              <w:t>作業</w:t>
            </w:r>
            <w:r w:rsidRPr="00873DAF">
              <w:rPr>
                <w:rFonts w:ascii="Times New Roman" w:eastAsia="標楷體" w:hAnsi="Times New Roman" w:cs="Times New Roman"/>
                <w:kern w:val="0"/>
                <w:szCs w:val="24"/>
              </w:rPr>
              <w:t>(Assignments) 40%</w:t>
            </w:r>
          </w:p>
        </w:tc>
      </w:tr>
      <w:tr w:rsidR="001C19BB" w:rsidRPr="00933647" w14:paraId="177C5EB5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50DCF77" w14:textId="50BF2A76" w:rsidR="001C19BB" w:rsidRPr="0070731E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對應之永續發展目標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(SDGs)(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請選擇至多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3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項與教學內容相關的項目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)</w:t>
            </w:r>
            <w:r w:rsidRPr="0070731E">
              <w:rPr>
                <w:rFonts w:hint="eastAsia"/>
              </w:rPr>
              <w:t xml:space="preserve"> </w:t>
            </w:r>
          </w:p>
          <w:p w14:paraId="3DDCF0D5" w14:textId="77777777" w:rsidR="001C19BB" w:rsidRPr="00CC46FA" w:rsidRDefault="001C19BB" w:rsidP="001C19BB">
            <w:pPr>
              <w:widowControl/>
              <w:rPr>
                <w:rFonts w:eastAsia="標楷體" w:cstheme="minorHAnsi"/>
                <w:color w:val="FF0000"/>
                <w:kern w:val="0"/>
                <w:szCs w:val="24"/>
              </w:rPr>
            </w:pPr>
          </w:p>
          <w:p w14:paraId="5B48DD97" w14:textId="21682B05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/>
                <w:kern w:val="0"/>
                <w:szCs w:val="24"/>
              </w:rPr>
              <w:t>Corresponding Sustainable Development Goals (SDGs) (Please choose up to 3 items related to the teaching content)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AA2FFD" w14:textId="153CEA5E" w:rsidR="001C19BB" w:rsidRDefault="001C19BB" w:rsidP="001C19B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消除貧窮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No Poverty</w:t>
            </w:r>
          </w:p>
          <w:p w14:paraId="2BFFCD76" w14:textId="000F50BA" w:rsidR="001C19BB" w:rsidRDefault="001C19BB" w:rsidP="001C19BB">
            <w:pPr>
              <w:widowControl/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proofErr w:type="gramEnd"/>
            <w:r>
              <w:rPr>
                <w:rFonts w:eastAsia="標楷體" w:cstheme="minorHAnsi" w:hint="eastAsia"/>
                <w:kern w:val="0"/>
                <w:szCs w:val="24"/>
              </w:rPr>
              <w:t>SDG2</w:t>
            </w:r>
            <w:r>
              <w:t>消除飢餓</w:t>
            </w:r>
            <w:r w:rsidRPr="00CC46FA">
              <w:t>Zero Hunger</w:t>
            </w:r>
          </w:p>
          <w:p w14:paraId="0F79E576" w14:textId="501B4FA6" w:rsidR="001C19BB" w:rsidRDefault="001C19BB" w:rsidP="001C19BB">
            <w:pPr>
              <w:widowControl/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proofErr w:type="gramEnd"/>
            <w:r>
              <w:rPr>
                <w:rFonts w:eastAsia="標楷體" w:cstheme="minorHAnsi" w:hint="eastAsia"/>
                <w:kern w:val="0"/>
                <w:szCs w:val="24"/>
              </w:rPr>
              <w:t>SDG3</w:t>
            </w:r>
            <w:r>
              <w:t>健康與福祉</w:t>
            </w:r>
            <w:r w:rsidRPr="00CC46FA">
              <w:t>Good Health and Well-being</w:t>
            </w:r>
          </w:p>
          <w:p w14:paraId="52649F2E" w14:textId="16F698B0" w:rsidR="001C19BB" w:rsidRDefault="001C19BB" w:rsidP="001C19B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SDG4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優質教育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Quality Education</w:t>
            </w:r>
          </w:p>
          <w:p w14:paraId="793B9434" w14:textId="6CFAF769" w:rsidR="001C19BB" w:rsidRDefault="001C19BB" w:rsidP="001C19B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SDG5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性別平等</w:t>
            </w:r>
            <w:r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Gender Equality</w:t>
            </w:r>
          </w:p>
          <w:p w14:paraId="7DB18FB0" w14:textId="0FA007B4" w:rsidR="001C19BB" w:rsidRDefault="001C19BB" w:rsidP="001C19BB">
            <w:pPr>
              <w:widowControl/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proofErr w:type="gramEnd"/>
            <w:r>
              <w:rPr>
                <w:rFonts w:eastAsia="標楷體" w:cstheme="minorHAnsi" w:hint="eastAsia"/>
                <w:kern w:val="0"/>
                <w:szCs w:val="24"/>
              </w:rPr>
              <w:t>SDG6</w:t>
            </w:r>
            <w:r>
              <w:t>潔淨飲水與衛生</w:t>
            </w:r>
            <w:r w:rsidRPr="00CC46FA">
              <w:t>Clean Water and Sanitation</w:t>
            </w:r>
          </w:p>
          <w:p w14:paraId="1FE25C6F" w14:textId="025FA9C0" w:rsidR="001C19BB" w:rsidRDefault="001C19BB" w:rsidP="001C19BB">
            <w:pPr>
              <w:widowControl/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proofErr w:type="gramEnd"/>
            <w:r>
              <w:rPr>
                <w:rFonts w:eastAsia="標楷體" w:cstheme="minorHAnsi" w:hint="eastAsia"/>
                <w:kern w:val="0"/>
                <w:szCs w:val="24"/>
              </w:rPr>
              <w:t>SDG7</w:t>
            </w:r>
            <w:r>
              <w:t>永續能源</w:t>
            </w:r>
            <w:r w:rsidRPr="00CC46FA">
              <w:t>Affordable and Clean Energy</w:t>
            </w:r>
          </w:p>
          <w:p w14:paraId="4A00CDCA" w14:textId="530F790D" w:rsidR="001C19BB" w:rsidRDefault="001C19BB" w:rsidP="001C19B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SDG8</w:t>
            </w:r>
            <w:r>
              <w:t>就業與經濟成長</w:t>
            </w:r>
            <w:r w:rsidRPr="00CC46FA">
              <w:t>Decent Work and Economic Growth</w:t>
            </w:r>
          </w:p>
          <w:p w14:paraId="1BE39274" w14:textId="7D6D0B3F" w:rsidR="001C19BB" w:rsidRDefault="001C19BB" w:rsidP="001C19BB">
            <w:pPr>
              <w:widowControl/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/>
                <w:kern w:val="0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kern w:val="0"/>
                <w:szCs w:val="24"/>
              </w:rPr>
              <w:t>SDG9</w:t>
            </w:r>
            <w:r>
              <w:t>產業永續創新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Industry, Innovation, and Infrastructure</w:t>
            </w:r>
          </w:p>
          <w:p w14:paraId="04763E57" w14:textId="65FE8DBC" w:rsidR="001C19BB" w:rsidRDefault="001C19BB" w:rsidP="001C19B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SDG10</w:t>
            </w:r>
            <w:r>
              <w:t>減少不平等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Reduced Inequality</w:t>
            </w:r>
          </w:p>
          <w:p w14:paraId="47424D0C" w14:textId="35A9A0FC" w:rsidR="001C19BB" w:rsidRDefault="001C19BB" w:rsidP="001C19BB">
            <w:pPr>
              <w:widowControl/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proofErr w:type="gramEnd"/>
            <w:r>
              <w:rPr>
                <w:rFonts w:eastAsia="標楷體" w:cstheme="minorHAnsi"/>
                <w:kern w:val="0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kern w:val="0"/>
                <w:szCs w:val="24"/>
              </w:rPr>
              <w:t>SDG11</w:t>
            </w:r>
            <w:r>
              <w:t>永續城市與社區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Sustainable Cities and Communities</w:t>
            </w:r>
          </w:p>
          <w:p w14:paraId="55929D19" w14:textId="3DED2732" w:rsidR="001C19BB" w:rsidRDefault="001C19BB" w:rsidP="001C19BB">
            <w:pPr>
              <w:widowControl/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proofErr w:type="gramEnd"/>
            <w:r>
              <w:rPr>
                <w:rFonts w:eastAsia="標楷體" w:cstheme="minorHAnsi" w:hint="eastAsia"/>
                <w:kern w:val="0"/>
                <w:szCs w:val="24"/>
              </w:rPr>
              <w:t>SDG12</w:t>
            </w:r>
            <w:r>
              <w:t>永續消費及生產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Responsible Consumption and Production</w:t>
            </w:r>
          </w:p>
          <w:p w14:paraId="74A1BCD1" w14:textId="45572556" w:rsidR="001C19BB" w:rsidRDefault="001C19BB" w:rsidP="001C19BB">
            <w:pPr>
              <w:widowControl/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proofErr w:type="gramEnd"/>
            <w:r>
              <w:rPr>
                <w:rFonts w:eastAsia="標楷體" w:cstheme="minorHAnsi" w:hint="eastAsia"/>
                <w:kern w:val="0"/>
                <w:szCs w:val="24"/>
              </w:rPr>
              <w:t>SDG13</w:t>
            </w:r>
            <w:r>
              <w:t>氣候行動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Climate Action</w:t>
            </w:r>
          </w:p>
          <w:p w14:paraId="7BD59DFA" w14:textId="1A38429F" w:rsidR="001C19BB" w:rsidRDefault="001C19BB" w:rsidP="001C19B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SDG14</w:t>
            </w:r>
            <w:r>
              <w:t>水</w:t>
            </w:r>
            <w:proofErr w:type="gramStart"/>
            <w:r>
              <w:t>生</w:t>
            </w:r>
            <w:proofErr w:type="gramEnd"/>
            <w:r>
              <w:t>生態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Life Below Water</w:t>
            </w:r>
          </w:p>
          <w:p w14:paraId="4D1A69FE" w14:textId="640B1F45" w:rsidR="001C19BB" w:rsidRDefault="001C19BB" w:rsidP="001C19B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SDG15</w:t>
            </w:r>
            <w:r>
              <w:t>陸地生態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Life on Land</w:t>
            </w:r>
          </w:p>
          <w:p w14:paraId="09611DF4" w14:textId="081D28A7" w:rsidR="001C19BB" w:rsidRDefault="001C19BB" w:rsidP="001C19B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SDG16</w:t>
            </w:r>
            <w:r>
              <w:t>和平與正義制度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Peace, Justice, and Strong Institutions</w:t>
            </w:r>
          </w:p>
          <w:p w14:paraId="1569D0CF" w14:textId="27D011D4" w:rsidR="001C19BB" w:rsidRDefault="001C19BB" w:rsidP="001C19BB">
            <w:pPr>
              <w:rPr>
                <w:color w:val="000000" w:themeColor="text1"/>
                <w:lang w:eastAsia="zh-HK"/>
              </w:rPr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proofErr w:type="gramEnd"/>
            <w:r>
              <w:rPr>
                <w:rFonts w:eastAsia="標楷體" w:cstheme="minorHAnsi" w:hint="eastAsia"/>
                <w:kern w:val="0"/>
                <w:szCs w:val="24"/>
              </w:rPr>
              <w:t>SDG17</w:t>
            </w:r>
            <w:r>
              <w:t>全球夥伴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Partnerships for the Goals</w:t>
            </w:r>
          </w:p>
        </w:tc>
      </w:tr>
      <w:tr w:rsidR="001C19BB" w:rsidRPr="00933647" w14:paraId="58D11FA8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9CEA98" w14:textId="0FD3734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課程類別</w:t>
            </w:r>
            <w:r w:rsidRPr="0070731E">
              <w:rPr>
                <w:rFonts w:eastAsia="標楷體" w:cstheme="minorHAnsi"/>
                <w:kern w:val="0"/>
                <w:szCs w:val="24"/>
              </w:rPr>
              <w:t>Course Category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6CE3764" w14:textId="2165D187" w:rsidR="001C19BB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/>
                <w:kern w:val="0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kern w:val="0"/>
                <w:szCs w:val="24"/>
              </w:rPr>
              <w:t>STEAM</w:t>
            </w:r>
          </w:p>
          <w:p w14:paraId="202FC362" w14:textId="731F79E1" w:rsidR="001C19BB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人文關懷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Humanities and Social Sciences</w:t>
            </w:r>
          </w:p>
          <w:p w14:paraId="63674816" w14:textId="264E92EA" w:rsidR="001C19BB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r>
              <w:rPr>
                <w:rFonts w:eastAsia="標楷體" w:cstheme="minorHAnsi" w:hint="eastAsia"/>
                <w:kern w:val="0"/>
                <w:szCs w:val="24"/>
              </w:rPr>
              <w:t>跨域</w:t>
            </w:r>
            <w:proofErr w:type="gramEnd"/>
            <w:r>
              <w:rPr>
                <w:rFonts w:eastAsia="標楷體" w:cstheme="minorHAnsi" w:hint="eastAsia"/>
                <w:kern w:val="0"/>
                <w:szCs w:val="24"/>
              </w:rPr>
              <w:t>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Interdisciplinary Courses</w:t>
            </w:r>
          </w:p>
          <w:p w14:paraId="0C456AC2" w14:textId="1AEBC498" w:rsidR="001C19BB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proofErr w:type="gramEnd"/>
            <w:r>
              <w:rPr>
                <w:rFonts w:eastAsia="標楷體" w:cstheme="minorHAnsi" w:hint="eastAsia"/>
                <w:kern w:val="0"/>
                <w:szCs w:val="24"/>
              </w:rPr>
              <w:t>問題導向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Problem-Based Learning</w:t>
            </w:r>
          </w:p>
          <w:p w14:paraId="5E1D4421" w14:textId="2C141C06" w:rsidR="001C19BB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r>
              <w:rPr>
                <w:rFonts w:eastAsia="標楷體" w:cstheme="minorHAnsi" w:hint="eastAsia"/>
                <w:kern w:val="0"/>
                <w:szCs w:val="24"/>
              </w:rPr>
              <w:t>總整</w:t>
            </w:r>
            <w:proofErr w:type="gramEnd"/>
            <w:r>
              <w:rPr>
                <w:rFonts w:eastAsia="標楷體" w:cstheme="minorHAnsi" w:hint="eastAsia"/>
                <w:kern w:val="0"/>
                <w:szCs w:val="24"/>
              </w:rPr>
              <w:t>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Integrated Curriculum</w:t>
            </w:r>
          </w:p>
          <w:p w14:paraId="23CB93E9" w14:textId="7229023F" w:rsidR="001C19BB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proofErr w:type="gramStart"/>
            <w:r>
              <w:rPr>
                <w:rFonts w:eastAsia="標楷體" w:cstheme="minorHAnsi" w:hint="eastAsia"/>
                <w:kern w:val="0"/>
                <w:szCs w:val="24"/>
              </w:rPr>
              <w:t>媒體識讀</w:t>
            </w:r>
            <w:proofErr w:type="gramEnd"/>
            <w:r>
              <w:rPr>
                <w:rFonts w:ascii="Segoe UI" w:hAnsi="Segoe UI" w:cs="Segoe UI"/>
                <w:color w:val="0D0D0D"/>
                <w:shd w:val="clear" w:color="auto" w:fill="FFFFFF"/>
              </w:rPr>
              <w:t>Media Literacy</w:t>
            </w:r>
          </w:p>
          <w:p w14:paraId="53F61707" w14:textId="461D92FC" w:rsidR="001C19BB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創新課程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Innovative Curriculum</w:t>
            </w:r>
          </w:p>
          <w:p w14:paraId="22DE4907" w14:textId="1BB00113" w:rsidR="001C19BB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自主學習課程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Self-Directed Learning</w:t>
            </w:r>
          </w:p>
          <w:p w14:paraId="0EE0956D" w14:textId="572F463E" w:rsidR="001C19BB" w:rsidRDefault="001C19BB" w:rsidP="001C19BB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無</w:t>
            </w:r>
            <w:r>
              <w:rPr>
                <w:rFonts w:ascii="Segoe UI" w:hAnsi="Segoe UI" w:cs="Segoe UI"/>
                <w:color w:val="0D0D0D"/>
                <w:shd w:val="clear" w:color="auto" w:fill="FFFFFF"/>
              </w:rPr>
              <w:t>None</w:t>
            </w:r>
          </w:p>
        </w:tc>
      </w:tr>
      <w:tr w:rsidR="001C19BB" w:rsidRPr="00933647" w14:paraId="5A7BC41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F7FF78E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48FA65" w14:textId="50D19B32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proofErr w:type="gramEnd"/>
            <w:r w:rsidRPr="00933647">
              <w:rPr>
                <w:rFonts w:eastAsia="標楷體" w:cstheme="minorHAnsi"/>
                <w:kern w:val="0"/>
                <w:szCs w:val="24"/>
              </w:rPr>
              <w:t>基礎學科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共同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)(Basic subjects (common)) </w:t>
            </w:r>
          </w:p>
          <w:p w14:paraId="69BADF9D" w14:textId="00DF6D8E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proofErr w:type="gramEnd"/>
            <w:r w:rsidRPr="00933647">
              <w:rPr>
                <w:rFonts w:eastAsia="標楷體" w:cstheme="minorHAnsi"/>
                <w:kern w:val="0"/>
                <w:szCs w:val="24"/>
              </w:rPr>
              <w:t>固態地球科學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(Solid earth sciences) </w:t>
            </w:r>
          </w:p>
          <w:p w14:paraId="41216BAB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水圈科學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(Aquatic sciences) </w:t>
            </w:r>
          </w:p>
          <w:p w14:paraId="3A2C4C99" w14:textId="04F8A2ED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應用語言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(Applied Languages) </w:t>
            </w:r>
          </w:p>
          <w:p w14:paraId="50835C61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大氣科學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>(Atmospheric sciences)</w:t>
            </w:r>
          </w:p>
        </w:tc>
      </w:tr>
      <w:tr w:rsidR="001C19BB" w:rsidRPr="00933647" w14:paraId="712EC76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91D76F2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產業領域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6919A6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地探科技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(Geological monitoring technology) </w:t>
            </w:r>
          </w:p>
          <w:p w14:paraId="0D09D930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氣象科技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(meteorological science and technology) </w:t>
            </w:r>
          </w:p>
          <w:p w14:paraId="4DDDBEC8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太空科技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(Space Technology) </w:t>
            </w:r>
          </w:p>
          <w:p w14:paraId="4EECEF46" w14:textId="51AA8A34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▓</w:t>
            </w:r>
            <w:proofErr w:type="gramEnd"/>
            <w:r w:rsidRPr="00933647">
              <w:rPr>
                <w:rFonts w:eastAsia="標楷體" w:cstheme="minorHAnsi"/>
                <w:kern w:val="0"/>
                <w:szCs w:val="24"/>
              </w:rPr>
              <w:t>環保科技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(environmental protection science and technology) </w:t>
            </w:r>
          </w:p>
          <w:p w14:paraId="72A42A7E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資訊科技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(Informational Technology) </w:t>
            </w:r>
          </w:p>
          <w:p w14:paraId="1EFF0A5A" w14:textId="77777777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教學研究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(Teaching &amp; research) </w:t>
            </w:r>
          </w:p>
          <w:p w14:paraId="393CEBCC" w14:textId="6CDDA629" w:rsidR="001C19BB" w:rsidRPr="00933647" w:rsidRDefault="001C19BB" w:rsidP="001C19B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地質科技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>(Geosciences and technology)</w:t>
            </w:r>
          </w:p>
        </w:tc>
      </w:tr>
    </w:tbl>
    <w:p w14:paraId="2A7DE3E2" w14:textId="1E77754A" w:rsidR="00A22B1F" w:rsidRDefault="00A22B1F"/>
    <w:p w14:paraId="67DB485C" w14:textId="6273DF44" w:rsidR="00A25CB7" w:rsidRDefault="00A25CB7"/>
    <w:p w14:paraId="1249187C" w14:textId="193D0C4A" w:rsidR="00A25CB7" w:rsidRDefault="00A25CB7"/>
    <w:p w14:paraId="560D320C" w14:textId="77777777" w:rsidR="00A25CB7" w:rsidRDefault="00A25CB7"/>
    <w:tbl>
      <w:tblPr>
        <w:tblW w:w="6147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905"/>
        <w:gridCol w:w="5104"/>
        <w:gridCol w:w="3261"/>
      </w:tblGrid>
      <w:tr w:rsidR="00A22B1F" w:rsidRPr="00933647" w14:paraId="29EE30B0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AA58407" w14:textId="5C442118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課程進度與內容</w:t>
            </w:r>
          </w:p>
          <w:p w14:paraId="2AC6DBE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Lecture outline and content</w:t>
            </w:r>
          </w:p>
        </w:tc>
      </w:tr>
      <w:tr w:rsidR="00A22B1F" w:rsidRPr="00933647" w14:paraId="4EB39FE2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EA3A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proofErr w:type="gramStart"/>
            <w:r w:rsidRPr="00933647">
              <w:rPr>
                <w:rFonts w:eastAsia="標楷體" w:cstheme="minorHAnsi"/>
                <w:bCs/>
                <w:kern w:val="0"/>
              </w:rPr>
              <w:t>週</w:t>
            </w:r>
            <w:proofErr w:type="gramEnd"/>
            <w:r w:rsidRPr="00933647">
              <w:rPr>
                <w:rFonts w:eastAsia="標楷體" w:cstheme="minorHAnsi"/>
                <w:bCs/>
                <w:kern w:val="0"/>
              </w:rPr>
              <w:t>次</w:t>
            </w:r>
          </w:p>
          <w:p w14:paraId="5F685391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week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C09E0FA" w14:textId="539FFE00" w:rsidR="00A22B1F" w:rsidRPr="00933647" w:rsidRDefault="00A22B1F" w:rsidP="00A22B1F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日期</w:t>
            </w:r>
            <w:r>
              <w:rPr>
                <w:rFonts w:eastAsia="標楷體" w:cstheme="minorHAnsi"/>
                <w:kern w:val="0"/>
                <w:szCs w:val="24"/>
              </w:rPr>
              <w:br/>
            </w:r>
            <w:r>
              <w:rPr>
                <w:rFonts w:eastAsia="標楷體" w:cstheme="minorHAnsi" w:hint="eastAsia"/>
                <w:kern w:val="0"/>
                <w:szCs w:val="24"/>
              </w:rPr>
              <w:t>Da</w:t>
            </w:r>
            <w:r>
              <w:rPr>
                <w:rFonts w:eastAsia="標楷體" w:cstheme="minorHAnsi"/>
                <w:kern w:val="0"/>
                <w:szCs w:val="24"/>
              </w:rPr>
              <w:t>te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05ADA16" w14:textId="40FBEEED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主題</w:t>
            </w:r>
          </w:p>
          <w:p w14:paraId="786D53D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Topic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36FEE8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授課教師</w:t>
            </w:r>
            <w:r w:rsidRPr="00933647">
              <w:rPr>
                <w:rFonts w:eastAsia="標楷體" w:cstheme="minorHAnsi"/>
                <w:bCs/>
                <w:kern w:val="0"/>
              </w:rPr>
              <w:t>/</w:t>
            </w:r>
            <w:r w:rsidRPr="00933647">
              <w:rPr>
                <w:rFonts w:eastAsia="標楷體" w:cstheme="minorHAnsi"/>
                <w:bCs/>
                <w:kern w:val="0"/>
              </w:rPr>
              <w:t>指定閱讀或作業</w:t>
            </w:r>
          </w:p>
          <w:p w14:paraId="79DDD7F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Instructor/Readings or assignments</w:t>
            </w:r>
          </w:p>
        </w:tc>
      </w:tr>
      <w:tr w:rsidR="001C19BB" w:rsidRPr="00933647" w14:paraId="3EAA92F0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0989ED" w14:textId="77777777" w:rsidR="001C19BB" w:rsidRPr="00933647" w:rsidRDefault="001C19BB" w:rsidP="001C19B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5EF01D49" w14:textId="76933A3E" w:rsidR="001C19BB" w:rsidRPr="006843B3" w:rsidRDefault="001C19BB" w:rsidP="001C19BB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2/17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4FD275B" w14:textId="0B24A715" w:rsidR="001C19BB" w:rsidRPr="00933647" w:rsidRDefault="001C19BB" w:rsidP="001C19BB">
            <w:pPr>
              <w:rPr>
                <w:rFonts w:cstheme="minorHAnsi"/>
              </w:rPr>
            </w:pPr>
            <w:r w:rsidRPr="00BA3E85">
              <w:rPr>
                <w:rFonts w:ascii="Times New Roman" w:eastAsia="標楷體" w:hAnsi="Times New Roman" w:cs="Times New Roman"/>
              </w:rPr>
              <w:t>Introduction to Anthroposphere and Sustainability: Human vs. Environment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EDBBB3B" w14:textId="182A8A07" w:rsidR="001C19BB" w:rsidRPr="00933647" w:rsidRDefault="001C19BB" w:rsidP="001C19BB">
            <w:pPr>
              <w:rPr>
                <w:rFonts w:cstheme="minorHAnsi"/>
              </w:rPr>
            </w:pPr>
            <w:r w:rsidRPr="00BA3E85">
              <w:rPr>
                <w:rFonts w:ascii="Times New Roman" w:eastAsia="標楷體" w:hAnsi="Times New Roman" w:cs="Times New Roman"/>
                <w:szCs w:val="24"/>
              </w:rPr>
              <w:t>陳</w:t>
            </w:r>
            <w:proofErr w:type="gramStart"/>
            <w:r w:rsidRPr="00BA3E85">
              <w:rPr>
                <w:rFonts w:ascii="Times New Roman" w:eastAsia="標楷體" w:hAnsi="Times New Roman" w:cs="Times New Roman"/>
                <w:szCs w:val="24"/>
              </w:rPr>
              <w:t>于</w:t>
            </w:r>
            <w:proofErr w:type="gramEnd"/>
            <w:r w:rsidRPr="00BA3E85">
              <w:rPr>
                <w:rFonts w:ascii="Times New Roman" w:eastAsia="標楷體" w:hAnsi="Times New Roman" w:cs="Times New Roman"/>
                <w:szCs w:val="24"/>
              </w:rPr>
              <w:t>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李時雨</w:t>
            </w:r>
          </w:p>
        </w:tc>
      </w:tr>
      <w:tr w:rsidR="001C19BB" w:rsidRPr="00933647" w14:paraId="1007922B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D3C61F" w14:textId="77777777" w:rsidR="001C19BB" w:rsidRPr="00933647" w:rsidRDefault="001C19BB" w:rsidP="001C19B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FF247D7" w14:textId="7E76CB58" w:rsidR="001C19BB" w:rsidRPr="006843B3" w:rsidRDefault="001C19BB" w:rsidP="001C19BB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2/24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764714C" w14:textId="32FDE744" w:rsidR="001C19BB" w:rsidRPr="00933647" w:rsidRDefault="001C19BB" w:rsidP="001C19BB">
            <w:pPr>
              <w:rPr>
                <w:rFonts w:cstheme="minorHAnsi"/>
              </w:rPr>
            </w:pPr>
            <w:r w:rsidRPr="00BA3E85">
              <w:rPr>
                <w:rFonts w:ascii="Times New Roman" w:eastAsia="標楷體" w:hAnsi="Times New Roman" w:cs="Times New Roman"/>
              </w:rPr>
              <w:t>Human Impacts on Environments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35B48DF" w14:textId="519DE26F" w:rsidR="001C19BB" w:rsidRPr="00933647" w:rsidRDefault="001C19BB" w:rsidP="001C19BB">
            <w:pPr>
              <w:rPr>
                <w:rFonts w:cstheme="minorHAnsi"/>
              </w:rPr>
            </w:pPr>
            <w:r w:rsidRPr="00BA3E85">
              <w:rPr>
                <w:rFonts w:ascii="Times New Roman" w:eastAsia="標楷體" w:hAnsi="Times New Roman" w:cs="Times New Roman"/>
                <w:szCs w:val="24"/>
              </w:rPr>
              <w:t>陳奕穎</w:t>
            </w:r>
          </w:p>
        </w:tc>
      </w:tr>
      <w:tr w:rsidR="001C19BB" w:rsidRPr="00933647" w14:paraId="139F28A4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D7F388B" w14:textId="77777777" w:rsidR="001C19BB" w:rsidRPr="00933647" w:rsidRDefault="001C19BB" w:rsidP="001C19B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8C6558E" w14:textId="3AE3F4E1" w:rsidR="001C19BB" w:rsidRPr="006843B3" w:rsidRDefault="001C19BB" w:rsidP="001C19BB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3/3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4A8D375" w14:textId="3104A826" w:rsidR="001C19BB" w:rsidRPr="00933647" w:rsidRDefault="001C19BB" w:rsidP="001C19BB">
            <w:pPr>
              <w:rPr>
                <w:rFonts w:cstheme="minorHAnsi"/>
              </w:rPr>
            </w:pPr>
            <w:r w:rsidRPr="00BA3E85">
              <w:rPr>
                <w:rFonts w:ascii="Times New Roman" w:eastAsia="標楷體" w:hAnsi="Times New Roman" w:cs="Times New Roman"/>
              </w:rPr>
              <w:t>Health and Climate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BC51ABA" w14:textId="1AB37BE5" w:rsidR="001C19BB" w:rsidRPr="00933647" w:rsidRDefault="001C19BB" w:rsidP="001C19BB">
            <w:pPr>
              <w:rPr>
                <w:rFonts w:cstheme="minorHAnsi"/>
              </w:rPr>
            </w:pPr>
            <w:r w:rsidRPr="00BA3E85">
              <w:rPr>
                <w:rFonts w:ascii="Times New Roman" w:eastAsia="標楷體" w:hAnsi="Times New Roman" w:cs="Times New Roman"/>
                <w:szCs w:val="24"/>
              </w:rPr>
              <w:t>王玉純</w:t>
            </w:r>
          </w:p>
        </w:tc>
      </w:tr>
      <w:tr w:rsidR="001C19BB" w:rsidRPr="00933647" w14:paraId="341EDDC5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BE6D19A" w14:textId="77777777" w:rsidR="001C19BB" w:rsidRPr="00933647" w:rsidRDefault="001C19BB" w:rsidP="001C19B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289FBF30" w14:textId="5260CCEE" w:rsidR="001C19BB" w:rsidRPr="006843B3" w:rsidRDefault="001C19BB" w:rsidP="001C19BB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3/10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03D95C" w14:textId="72A4BB9B" w:rsidR="001C19BB" w:rsidRPr="00933647" w:rsidRDefault="001C19BB" w:rsidP="001C19BB">
            <w:pPr>
              <w:rPr>
                <w:rFonts w:cstheme="minorHAnsi"/>
              </w:rPr>
            </w:pPr>
            <w:r w:rsidRPr="002017EA">
              <w:rPr>
                <w:rFonts w:ascii="Times New Roman" w:eastAsia="標楷體" w:hAnsi="Times New Roman" w:cs="Times New Roman"/>
              </w:rPr>
              <w:t>Environmental and Spatial Epidemiology for Sustainability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B68526" w14:textId="34BE2B16" w:rsidR="001C19BB" w:rsidRPr="00933647" w:rsidRDefault="001C19BB" w:rsidP="001C19BB">
            <w:pPr>
              <w:rPr>
                <w:rFonts w:cstheme="minorHAnsi"/>
              </w:rPr>
            </w:pPr>
            <w:r w:rsidRPr="00BA3E85">
              <w:rPr>
                <w:rFonts w:ascii="Times New Roman" w:eastAsia="標楷體" w:hAnsi="Times New Roman" w:cs="Times New Roman"/>
                <w:szCs w:val="24"/>
              </w:rPr>
              <w:t>溫在弘</w:t>
            </w:r>
          </w:p>
        </w:tc>
      </w:tr>
      <w:tr w:rsidR="001C19BB" w:rsidRPr="00933647" w14:paraId="5AD972F0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F2E95AD" w14:textId="77777777" w:rsidR="001C19BB" w:rsidRPr="00933647" w:rsidRDefault="001C19BB" w:rsidP="001C19B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C3E8758" w14:textId="7B9ADA35" w:rsidR="001C19BB" w:rsidRPr="006843B3" w:rsidRDefault="001C19BB" w:rsidP="001C19BB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3/17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930CFC9" w14:textId="7E87B58B" w:rsidR="001C19BB" w:rsidRPr="00933647" w:rsidRDefault="001C19BB" w:rsidP="001C19BB">
            <w:pPr>
              <w:rPr>
                <w:rFonts w:cstheme="minorHAnsi"/>
              </w:rPr>
            </w:pPr>
            <w:r w:rsidRPr="00BA3E85">
              <w:rPr>
                <w:rFonts w:ascii="Times New Roman" w:eastAsia="標楷體" w:hAnsi="Times New Roman" w:cs="Times New Roman"/>
              </w:rPr>
              <w:t xml:space="preserve">Resilient Urban System 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0A025DD" w14:textId="374C8B6F" w:rsidR="001C19BB" w:rsidRPr="00933647" w:rsidRDefault="001C19BB" w:rsidP="001C19BB">
            <w:pPr>
              <w:rPr>
                <w:rFonts w:cstheme="minorHAnsi"/>
              </w:rPr>
            </w:pPr>
            <w:r w:rsidRPr="000A5651">
              <w:rPr>
                <w:rFonts w:ascii="Times New Roman" w:eastAsia="標楷體" w:hAnsi="Times New Roman" w:cs="Times New Roman" w:hint="eastAsia"/>
                <w:szCs w:val="24"/>
              </w:rPr>
              <w:t>周素卿</w:t>
            </w:r>
          </w:p>
        </w:tc>
      </w:tr>
      <w:tr w:rsidR="001C19BB" w:rsidRPr="00933647" w14:paraId="5D6D3729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31B515A" w14:textId="77777777" w:rsidR="001C19BB" w:rsidRPr="00933647" w:rsidRDefault="001C19BB" w:rsidP="001C19B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F24CD1A" w14:textId="7503674D" w:rsidR="001C19BB" w:rsidRPr="006843B3" w:rsidRDefault="001C19BB" w:rsidP="001C19BB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3/24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A0CE6AD" w14:textId="0E8DF792" w:rsidR="001C19BB" w:rsidRPr="00933647" w:rsidRDefault="001C19BB" w:rsidP="001C19BB">
            <w:pPr>
              <w:rPr>
                <w:rFonts w:cstheme="minorHAnsi"/>
              </w:rPr>
            </w:pPr>
            <w:r w:rsidRPr="00BA3E85">
              <w:rPr>
                <w:rFonts w:ascii="Times New Roman" w:eastAsia="標楷體" w:hAnsi="Times New Roman" w:cs="Times New Roman"/>
              </w:rPr>
              <w:t>Low Carbon Diet and Health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FA53CA" w14:textId="775F5222" w:rsidR="001C19BB" w:rsidRPr="00933647" w:rsidRDefault="001C19BB" w:rsidP="001C19BB">
            <w:pPr>
              <w:rPr>
                <w:rFonts w:cstheme="minorHAnsi"/>
              </w:rPr>
            </w:pPr>
            <w:r w:rsidRPr="009A1AA6">
              <w:rPr>
                <w:rFonts w:ascii="Times New Roman" w:eastAsia="標楷體" w:hAnsi="Times New Roman" w:cs="Times New Roman"/>
                <w:szCs w:val="24"/>
              </w:rPr>
              <w:t>潘文涵</w:t>
            </w:r>
          </w:p>
        </w:tc>
      </w:tr>
      <w:tr w:rsidR="001C19BB" w:rsidRPr="00933647" w14:paraId="65227910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1EA0460" w14:textId="77777777" w:rsidR="001C19BB" w:rsidRPr="00933647" w:rsidRDefault="001C19BB" w:rsidP="001C19B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7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54B2F0D" w14:textId="7638940C" w:rsidR="001C19BB" w:rsidRPr="006843B3" w:rsidRDefault="001C19BB" w:rsidP="001C19BB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3/31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9B6A09B" w14:textId="1EDEE81A" w:rsidR="001C19BB" w:rsidRPr="00933647" w:rsidRDefault="001C19BB" w:rsidP="001C19BB">
            <w:pPr>
              <w:rPr>
                <w:rFonts w:cstheme="minorHAnsi"/>
              </w:rPr>
            </w:pPr>
            <w:r w:rsidRPr="00BA3E85">
              <w:rPr>
                <w:rFonts w:ascii="Times New Roman" w:eastAsia="標楷體" w:hAnsi="Times New Roman" w:cs="Times New Roman"/>
              </w:rPr>
              <w:t>Water-Food-Energy Nexus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E3C29F4" w14:textId="687AE9C3" w:rsidR="001C19BB" w:rsidRPr="00933647" w:rsidRDefault="001C19BB" w:rsidP="001C19BB">
            <w:pPr>
              <w:rPr>
                <w:rFonts w:cstheme="minorHAnsi"/>
              </w:rPr>
            </w:pPr>
            <w:r w:rsidRPr="009A1AA6">
              <w:rPr>
                <w:rFonts w:ascii="Times New Roman" w:eastAsia="標楷體" w:hAnsi="Times New Roman" w:cs="Times New Roman"/>
                <w:szCs w:val="24"/>
              </w:rPr>
              <w:t>袁美華</w:t>
            </w:r>
          </w:p>
        </w:tc>
      </w:tr>
      <w:tr w:rsidR="001C19BB" w:rsidRPr="00933647" w14:paraId="1982F90F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8B4BBA" w14:textId="77777777" w:rsidR="001C19BB" w:rsidRPr="00933647" w:rsidRDefault="001C19BB" w:rsidP="001C19B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8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FD562D5" w14:textId="366B9958" w:rsidR="001C19BB" w:rsidRPr="006843B3" w:rsidRDefault="001C19BB" w:rsidP="001C19BB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4/7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8E51482" w14:textId="4E66C025" w:rsidR="001C19BB" w:rsidRPr="00933647" w:rsidRDefault="001C19BB" w:rsidP="001C19BB">
            <w:pPr>
              <w:rPr>
                <w:rFonts w:cstheme="minorHAnsi"/>
              </w:rPr>
            </w:pPr>
            <w:r w:rsidRPr="00FC4540">
              <w:rPr>
                <w:rFonts w:ascii="Times New Roman" w:eastAsia="標楷體" w:hAnsi="Times New Roman" w:cs="Times New Roman"/>
              </w:rPr>
              <w:t>Environmental valuation Techniques and Applications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7509578" w14:textId="56E63145" w:rsidR="001C19BB" w:rsidRPr="00933647" w:rsidRDefault="001C19BB" w:rsidP="001C19BB">
            <w:pPr>
              <w:rPr>
                <w:rFonts w:cstheme="minorHAnsi"/>
              </w:rPr>
            </w:pPr>
            <w:r w:rsidRPr="00BA3E85">
              <w:rPr>
                <w:rFonts w:ascii="Times New Roman" w:eastAsia="標楷體" w:hAnsi="Times New Roman" w:cs="Times New Roman"/>
                <w:szCs w:val="24"/>
              </w:rPr>
              <w:t>袁美華</w:t>
            </w:r>
          </w:p>
        </w:tc>
      </w:tr>
      <w:tr w:rsidR="001C19BB" w:rsidRPr="00933647" w14:paraId="7AC39A3B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996D78" w14:textId="77777777" w:rsidR="001C19BB" w:rsidRPr="00933647" w:rsidRDefault="001C19BB" w:rsidP="001C19B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9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732853A" w14:textId="602CC719" w:rsidR="001C19BB" w:rsidRPr="006843B3" w:rsidRDefault="001C19BB" w:rsidP="001C19BB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4/14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9097733" w14:textId="57FCF823" w:rsidR="001C19BB" w:rsidRPr="00933647" w:rsidRDefault="001C19BB" w:rsidP="001C19BB">
            <w:pPr>
              <w:rPr>
                <w:rFonts w:cstheme="minorHAnsi"/>
              </w:rPr>
            </w:pPr>
            <w:r w:rsidRPr="00BA3E85">
              <w:rPr>
                <w:rFonts w:ascii="Times New Roman" w:eastAsia="標楷體" w:hAnsi="Times New Roman" w:cs="Times New Roman"/>
              </w:rPr>
              <w:t xml:space="preserve">Sustainable System for Consumption and Production 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B2EBADD" w14:textId="1EC828EA" w:rsidR="001C19BB" w:rsidRPr="00933647" w:rsidRDefault="001C19BB" w:rsidP="001C19BB">
            <w:pPr>
              <w:rPr>
                <w:rFonts w:cstheme="minorHAnsi"/>
              </w:rPr>
            </w:pPr>
            <w:r w:rsidRPr="00BA3E85">
              <w:rPr>
                <w:rFonts w:ascii="Times New Roman" w:eastAsia="標楷體" w:hAnsi="Times New Roman" w:cs="Times New Roman"/>
                <w:szCs w:val="24"/>
              </w:rPr>
              <w:t>蕭代基</w:t>
            </w:r>
          </w:p>
        </w:tc>
      </w:tr>
      <w:tr w:rsidR="001C19BB" w:rsidRPr="00933647" w14:paraId="607EDD74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00C3A4" w14:textId="77777777" w:rsidR="001C19BB" w:rsidRPr="00933647" w:rsidRDefault="001C19BB" w:rsidP="001C19B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10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358AA697" w14:textId="7EE46111" w:rsidR="001C19BB" w:rsidRPr="006843B3" w:rsidRDefault="001C19BB" w:rsidP="001C19BB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4/21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15E4E4E" w14:textId="7FD65672" w:rsidR="001C19BB" w:rsidRPr="00933647" w:rsidRDefault="001C19BB" w:rsidP="001C19BB">
            <w:pPr>
              <w:rPr>
                <w:rFonts w:cstheme="minorHAnsi"/>
              </w:rPr>
            </w:pPr>
            <w:r w:rsidRPr="002017EA">
              <w:rPr>
                <w:rFonts w:ascii="Times New Roman" w:eastAsia="標楷體" w:hAnsi="Times New Roman" w:cs="Times New Roman"/>
              </w:rPr>
              <w:t xml:space="preserve">Governance toward Sustainability: Vulnerability and Resilience 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9EEFD78" w14:textId="5CBF5184" w:rsidR="001C19BB" w:rsidRPr="00933647" w:rsidRDefault="001C19BB" w:rsidP="001C19BB">
            <w:pPr>
              <w:rPr>
                <w:rFonts w:cstheme="minorHAnsi"/>
              </w:rPr>
            </w:pPr>
            <w:r w:rsidRPr="000A5651">
              <w:rPr>
                <w:rFonts w:ascii="Times New Roman" w:eastAsia="標楷體" w:hAnsi="Times New Roman" w:cs="Times New Roman" w:hint="eastAsia"/>
                <w:szCs w:val="24"/>
              </w:rPr>
              <w:t>簡旭伸</w:t>
            </w:r>
          </w:p>
        </w:tc>
      </w:tr>
      <w:tr w:rsidR="001C19BB" w:rsidRPr="00933647" w14:paraId="0F350B4A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028487" w14:textId="77777777" w:rsidR="001C19BB" w:rsidRPr="00933647" w:rsidRDefault="001C19BB" w:rsidP="001C19B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89488BC" w14:textId="3A5555B5" w:rsidR="001C19BB" w:rsidRPr="006843B3" w:rsidRDefault="001C19BB" w:rsidP="001C19BB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4/28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A323A2" w14:textId="32A729C4" w:rsidR="001C19BB" w:rsidRPr="00933647" w:rsidRDefault="001C19BB" w:rsidP="001C19BB">
            <w:pPr>
              <w:rPr>
                <w:rFonts w:cstheme="minorHAnsi"/>
              </w:rPr>
            </w:pPr>
            <w:r w:rsidRPr="002017EA">
              <w:rPr>
                <w:rFonts w:ascii="Times New Roman" w:eastAsia="標楷體" w:hAnsi="Times New Roman" w:cs="Times New Roman"/>
              </w:rPr>
              <w:t xml:space="preserve">Risk Assessment and Urgent Crisis: Climate Risk and Disaster Risk 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A9AC99B" w14:textId="51FA24DC" w:rsidR="001C19BB" w:rsidRPr="00933647" w:rsidRDefault="001C19BB" w:rsidP="001C19BB">
            <w:pPr>
              <w:rPr>
                <w:rFonts w:cstheme="minorHAnsi"/>
              </w:rPr>
            </w:pPr>
            <w:r w:rsidRPr="00BA3E85">
              <w:rPr>
                <w:rFonts w:ascii="Times New Roman" w:eastAsia="標楷體" w:hAnsi="Times New Roman" w:cs="Times New Roman"/>
                <w:szCs w:val="24"/>
              </w:rPr>
              <w:t>李時雨、郭士筠</w:t>
            </w:r>
          </w:p>
        </w:tc>
      </w:tr>
      <w:tr w:rsidR="001C19BB" w:rsidRPr="00933647" w14:paraId="655088EB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0FED068" w14:textId="77777777" w:rsidR="001C19BB" w:rsidRPr="00933647" w:rsidRDefault="001C19BB" w:rsidP="001C19B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01FE137" w14:textId="25D3608C" w:rsidR="001C19BB" w:rsidRPr="006843B3" w:rsidRDefault="001C19BB" w:rsidP="001C19BB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5/5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A8DD3F0" w14:textId="0464F1E7" w:rsidR="001C19BB" w:rsidRPr="00933647" w:rsidRDefault="001C19BB" w:rsidP="001C19BB">
            <w:pPr>
              <w:rPr>
                <w:rFonts w:cstheme="minorHAnsi"/>
              </w:rPr>
            </w:pPr>
            <w:r w:rsidRPr="002017EA">
              <w:rPr>
                <w:rFonts w:ascii="Times New Roman" w:eastAsia="標楷體" w:hAnsi="Times New Roman" w:cs="Times New Roman"/>
              </w:rPr>
              <w:t>Social Science on the Crises of Sustainability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E0873D5" w14:textId="2FA0E690" w:rsidR="001C19BB" w:rsidRPr="00933647" w:rsidRDefault="001C19BB" w:rsidP="001C19BB">
            <w:pPr>
              <w:rPr>
                <w:rFonts w:cstheme="minorHAnsi"/>
              </w:rPr>
            </w:pPr>
            <w:r w:rsidRPr="003C52D4">
              <w:rPr>
                <w:rFonts w:ascii="Times New Roman" w:eastAsia="標楷體" w:hAnsi="Times New Roman" w:cs="Times New Roman" w:hint="eastAsia"/>
                <w:szCs w:val="24"/>
              </w:rPr>
              <w:t>周桂田</w:t>
            </w:r>
          </w:p>
        </w:tc>
      </w:tr>
      <w:tr w:rsidR="001C19BB" w:rsidRPr="00933647" w14:paraId="7EDC4C2D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A197B4" w14:textId="77777777" w:rsidR="001C19BB" w:rsidRPr="00933647" w:rsidRDefault="001C19BB" w:rsidP="001C19B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5BD3E70" w14:textId="69704AE4" w:rsidR="001C19BB" w:rsidRPr="006843B3" w:rsidRDefault="001C19BB" w:rsidP="001C19BB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5/12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1B45C9A8" w14:textId="4AB9EC44" w:rsidR="001C19BB" w:rsidRPr="00933647" w:rsidRDefault="001C19BB" w:rsidP="001C19BB">
            <w:pPr>
              <w:rPr>
                <w:rFonts w:cstheme="minorHAnsi"/>
              </w:rPr>
            </w:pPr>
            <w:r w:rsidRPr="00BA3E85">
              <w:rPr>
                <w:rFonts w:ascii="Times New Roman" w:eastAsia="標楷體" w:hAnsi="Times New Roman" w:cs="Times New Roman"/>
              </w:rPr>
              <w:t>Partnership: World-wide Collaboration on the Sustainability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F55EFC5" w14:textId="59A9D141" w:rsidR="001C19BB" w:rsidRPr="00933647" w:rsidRDefault="001C19BB" w:rsidP="001C19BB">
            <w:pPr>
              <w:rPr>
                <w:rFonts w:cstheme="minorHAnsi"/>
              </w:rPr>
            </w:pPr>
            <w:r w:rsidRPr="00BA3E85">
              <w:rPr>
                <w:rFonts w:ascii="Times New Roman" w:eastAsia="標楷體" w:hAnsi="Times New Roman" w:cs="Times New Roman"/>
                <w:szCs w:val="24"/>
              </w:rPr>
              <w:t>張靜貞</w:t>
            </w:r>
          </w:p>
        </w:tc>
      </w:tr>
      <w:tr w:rsidR="001C19BB" w:rsidRPr="00933647" w14:paraId="500F8852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46364F7" w14:textId="77777777" w:rsidR="001C19BB" w:rsidRPr="00933647" w:rsidRDefault="001C19BB" w:rsidP="001C19B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4B9C0C1C" w14:textId="40B9902B" w:rsidR="001C19BB" w:rsidRPr="006843B3" w:rsidRDefault="001C19BB" w:rsidP="001C19BB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5/19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4253311" w14:textId="62CDA1AC" w:rsidR="001C19BB" w:rsidRPr="00933647" w:rsidRDefault="001C19BB" w:rsidP="001C19BB">
            <w:pPr>
              <w:rPr>
                <w:rFonts w:cstheme="minorHAnsi"/>
              </w:rPr>
            </w:pPr>
            <w:r w:rsidRPr="002017EA">
              <w:rPr>
                <w:rFonts w:ascii="Times New Roman" w:eastAsia="標楷體" w:hAnsi="Times New Roman" w:cs="Times New Roman"/>
              </w:rPr>
              <w:t>An Introduction to Transdisciplinary Research (TDR)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224FD20" w14:textId="05C03561" w:rsidR="001C19BB" w:rsidRPr="00933647" w:rsidRDefault="001C19BB" w:rsidP="001C19BB">
            <w:pPr>
              <w:rPr>
                <w:rFonts w:cstheme="minorHAnsi"/>
              </w:rPr>
            </w:pPr>
            <w:r w:rsidRPr="00BA3E85">
              <w:rPr>
                <w:rFonts w:ascii="Times New Roman" w:eastAsia="標楷體" w:hAnsi="Times New Roman" w:cs="Times New Roman"/>
                <w:szCs w:val="24"/>
              </w:rPr>
              <w:t>郭士筠</w:t>
            </w:r>
          </w:p>
        </w:tc>
      </w:tr>
      <w:tr w:rsidR="001C19BB" w:rsidRPr="00933647" w14:paraId="5237628A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ED8781" w14:textId="77777777" w:rsidR="001C19BB" w:rsidRPr="00933647" w:rsidRDefault="001C19BB" w:rsidP="001C19B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7D42D9F3" w14:textId="5F8278E7" w:rsidR="001C19BB" w:rsidRPr="006843B3" w:rsidRDefault="001C19BB" w:rsidP="001C19BB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5/26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745845" w14:textId="39CC8150" w:rsidR="001C19BB" w:rsidRPr="00933647" w:rsidRDefault="001C19BB" w:rsidP="001C19BB">
            <w:pPr>
              <w:rPr>
                <w:rFonts w:cstheme="minorHAnsi"/>
              </w:rPr>
            </w:pPr>
            <w:r w:rsidRPr="002017EA">
              <w:rPr>
                <w:rFonts w:ascii="Times New Roman" w:eastAsia="標楷體" w:hAnsi="Times New Roman" w:cs="Times New Roman"/>
              </w:rPr>
              <w:t>A Transdisciplinary Approach to the Food Security Challenge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F6B4B5E" w14:textId="7589A0F1" w:rsidR="001C19BB" w:rsidRPr="00933647" w:rsidRDefault="001C19BB" w:rsidP="001C19BB">
            <w:pPr>
              <w:rPr>
                <w:rFonts w:cstheme="minorHAnsi"/>
              </w:rPr>
            </w:pPr>
            <w:r w:rsidRPr="00BA3E85">
              <w:rPr>
                <w:rFonts w:ascii="Times New Roman" w:eastAsia="標楷體" w:hAnsi="Times New Roman" w:cs="Times New Roman"/>
                <w:szCs w:val="24"/>
              </w:rPr>
              <w:t>張靜貞</w:t>
            </w:r>
          </w:p>
        </w:tc>
      </w:tr>
      <w:tr w:rsidR="001C19BB" w:rsidRPr="00933647" w14:paraId="5CF89465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C18AF" w14:textId="77777777" w:rsidR="001C19BB" w:rsidRPr="00933647" w:rsidRDefault="001C19BB" w:rsidP="001C19B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6C2FA70D" w14:textId="78653540" w:rsidR="001C19BB" w:rsidRDefault="001C19BB" w:rsidP="001C19BB">
            <w:pPr>
              <w:jc w:val="center"/>
              <w:rPr>
                <w:rFonts w:cstheme="minorHAnsi"/>
              </w:rPr>
            </w:pPr>
            <w:r>
              <w:rPr>
                <w:rFonts w:cstheme="minorHAnsi" w:hint="eastAsia"/>
              </w:rPr>
              <w:t>6/2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DDBAF29" w14:textId="3BF0374F" w:rsidR="001C19BB" w:rsidRPr="00933647" w:rsidRDefault="001C19BB" w:rsidP="001C19BB">
            <w:pPr>
              <w:rPr>
                <w:rFonts w:cstheme="minorHAnsi"/>
              </w:rPr>
            </w:pPr>
            <w:r w:rsidRPr="00873DAF">
              <w:rPr>
                <w:rFonts w:ascii="Times New Roman" w:eastAsia="標楷體" w:hAnsi="Times New Roman" w:cs="Times New Roman"/>
              </w:rPr>
              <w:t xml:space="preserve">Summary: Human and Planetary Future 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FDBC3EF" w14:textId="0986B1FC" w:rsidR="001C19BB" w:rsidRPr="00933647" w:rsidRDefault="001C19BB" w:rsidP="001C19BB">
            <w:pPr>
              <w:rPr>
                <w:rFonts w:cstheme="minorHAnsi"/>
              </w:rPr>
            </w:pPr>
            <w:r w:rsidRPr="00242840">
              <w:rPr>
                <w:rFonts w:ascii="Times New Roman" w:eastAsia="標楷體" w:hAnsi="Times New Roman" w:cs="Times New Roman"/>
                <w:szCs w:val="24"/>
              </w:rPr>
              <w:t>陳</w:t>
            </w:r>
            <w:proofErr w:type="gramStart"/>
            <w:r w:rsidRPr="00242840">
              <w:rPr>
                <w:rFonts w:ascii="Times New Roman" w:eastAsia="標楷體" w:hAnsi="Times New Roman" w:cs="Times New Roman"/>
                <w:szCs w:val="24"/>
              </w:rPr>
              <w:t>于</w:t>
            </w:r>
            <w:proofErr w:type="gramEnd"/>
            <w:r w:rsidRPr="00242840">
              <w:rPr>
                <w:rFonts w:ascii="Times New Roman" w:eastAsia="標楷體" w:hAnsi="Times New Roman" w:cs="Times New Roman"/>
                <w:szCs w:val="24"/>
              </w:rPr>
              <w:t>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BA3E85">
              <w:rPr>
                <w:rFonts w:ascii="Times New Roman" w:eastAsia="標楷體" w:hAnsi="Times New Roman" w:cs="Times New Roman"/>
                <w:szCs w:val="24"/>
              </w:rPr>
              <w:t>李時雨</w:t>
            </w:r>
          </w:p>
        </w:tc>
      </w:tr>
      <w:tr w:rsidR="001C19BB" w:rsidRPr="00933647" w14:paraId="7A0032EF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761C82C" w14:textId="22420EBC" w:rsidR="001C19BB" w:rsidRPr="00933647" w:rsidRDefault="001C19BB" w:rsidP="001C19B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B85355D" w14:textId="4F55847C" w:rsidR="001C19BB" w:rsidRPr="006843B3" w:rsidRDefault="001C19BB" w:rsidP="001C19BB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0D4925E4" w14:textId="2C40DC70" w:rsidR="001C19BB" w:rsidRPr="00933647" w:rsidRDefault="001C19BB" w:rsidP="001C19BB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A3F5081" w14:textId="77777777" w:rsidR="001C19BB" w:rsidRPr="00933647" w:rsidRDefault="001C19BB" w:rsidP="001C19BB">
            <w:pPr>
              <w:rPr>
                <w:rFonts w:cstheme="minorHAnsi"/>
              </w:rPr>
            </w:pPr>
          </w:p>
        </w:tc>
      </w:tr>
      <w:tr w:rsidR="001C19BB" w:rsidRPr="00933647" w14:paraId="41E7208E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4AF055D" w14:textId="15B54078" w:rsidR="001C19BB" w:rsidRPr="00933647" w:rsidRDefault="001C19BB" w:rsidP="001C19B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FC04785" w14:textId="0B18B286" w:rsidR="001C19BB" w:rsidRPr="00A22B1F" w:rsidRDefault="001C19BB" w:rsidP="001C19B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6DBB71" w14:textId="1EC8740C" w:rsidR="001C19BB" w:rsidRPr="00933647" w:rsidRDefault="001C19BB" w:rsidP="001C19BB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1BCC53B" w14:textId="77777777" w:rsidR="001C19BB" w:rsidRPr="00933647" w:rsidRDefault="001C19BB" w:rsidP="001C19BB">
            <w:pPr>
              <w:rPr>
                <w:rFonts w:cstheme="minorHAnsi"/>
              </w:rPr>
            </w:pPr>
          </w:p>
        </w:tc>
      </w:tr>
      <w:tr w:rsidR="001C19BB" w:rsidRPr="00933647" w14:paraId="0D41FC3C" w14:textId="77777777" w:rsidTr="001C19BB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D8C34D" w14:textId="77777777" w:rsidR="001C19BB" w:rsidRPr="00933647" w:rsidRDefault="001C19BB" w:rsidP="001C19B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A682CBF" w14:textId="77777777" w:rsidR="001C19BB" w:rsidRPr="00933647" w:rsidRDefault="001C19BB" w:rsidP="001C19BB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8C9380A" w14:textId="7E847422" w:rsidR="001C19BB" w:rsidRPr="00933647" w:rsidRDefault="001C19BB" w:rsidP="001C19BB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A77B404" w14:textId="77777777" w:rsidR="001C19BB" w:rsidRPr="00933647" w:rsidRDefault="001C19BB" w:rsidP="001C19BB">
            <w:pPr>
              <w:rPr>
                <w:rFonts w:cstheme="minorHAnsi"/>
              </w:rPr>
            </w:pPr>
          </w:p>
        </w:tc>
      </w:tr>
      <w:tr w:rsidR="001C19BB" w:rsidRPr="00933647" w14:paraId="59707C07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7764A29" w14:textId="4989608C" w:rsidR="001C19BB" w:rsidRPr="00933647" w:rsidRDefault="001C19BB" w:rsidP="001C19B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  <w:szCs w:val="24"/>
              </w:rPr>
              <w:t>課程所屬學制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(Educational System): </w:t>
            </w:r>
            <w:r w:rsidRPr="00933647">
              <w:rPr>
                <w:rFonts w:eastAsia="新細明體" w:cstheme="minorHAnsi"/>
                <w:kern w:val="0"/>
                <w:szCs w:val="24"/>
              </w:rPr>
              <w:t>博士班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(Doctoral Program)</w:t>
            </w:r>
          </w:p>
          <w:p w14:paraId="5007E1DB" w14:textId="77777777" w:rsidR="001C19BB" w:rsidRPr="00933647" w:rsidRDefault="001C19BB" w:rsidP="001C19BB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</w:tbl>
    <w:p w14:paraId="3A9C111F" w14:textId="77777777" w:rsidR="00A22B1F" w:rsidRDefault="00A22B1F"/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9"/>
      </w:tblGrid>
      <w:tr w:rsidR="001C19BB" w:rsidRPr="00933647" w14:paraId="30155364" w14:textId="77777777" w:rsidTr="00672B71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486D950" w14:textId="77777777" w:rsidR="001C19BB" w:rsidRPr="00933647" w:rsidRDefault="001C19BB" w:rsidP="00672B71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I: </w:t>
            </w:r>
            <w:proofErr w:type="gramStart"/>
            <w:r w:rsidRPr="00933647">
              <w:rPr>
                <w:rFonts w:eastAsia="標楷體" w:cstheme="minorHAnsi"/>
              </w:rPr>
              <w:t>請點選本</w:t>
            </w:r>
            <w:proofErr w:type="gramEnd"/>
            <w:r w:rsidRPr="00933647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144B840B" w14:textId="77777777" w:rsidR="001C19BB" w:rsidRPr="00933647" w:rsidRDefault="001C19BB" w:rsidP="00672B71">
            <w:pPr>
              <w:widowControl/>
              <w:rPr>
                <w:rFonts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core abilities and its corresponding assessments of this course</w:t>
            </w:r>
          </w:p>
        </w:tc>
      </w:tr>
      <w:tr w:rsidR="001C19BB" w:rsidRPr="00933647" w14:paraId="375AFE01" w14:textId="77777777" w:rsidTr="00672B71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2D026A" w14:textId="77777777" w:rsidR="001C19BB" w:rsidRPr="00933647" w:rsidRDefault="001C19BB" w:rsidP="00672B71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請勾選</w:t>
            </w:r>
            <w:proofErr w:type="gramStart"/>
            <w:r w:rsidRPr="00933647">
              <w:rPr>
                <w:rFonts w:eastAsia="標楷體" w:cstheme="minorHAnsi"/>
              </w:rPr>
              <w:t>學程所訂</w:t>
            </w:r>
            <w:proofErr w:type="gramEnd"/>
            <w:r w:rsidRPr="00933647">
              <w:rPr>
                <w:rFonts w:eastAsia="標楷體" w:cstheme="minorHAnsi"/>
              </w:rPr>
              <w:t>之核心能力</w:t>
            </w:r>
            <w:r w:rsidRPr="00933647">
              <w:rPr>
                <w:rFonts w:eastAsia="標楷體" w:cstheme="minorHAnsi"/>
              </w:rPr>
              <w:t>(</w:t>
            </w:r>
            <w:r w:rsidRPr="00933647">
              <w:rPr>
                <w:rFonts w:eastAsia="標楷體" w:cstheme="minorHAnsi"/>
              </w:rPr>
              <w:t>可複選</w:t>
            </w:r>
            <w:r w:rsidRPr="00933647">
              <w:rPr>
                <w:rFonts w:eastAsia="標楷體" w:cstheme="minorHAnsi"/>
              </w:rPr>
              <w:t>)</w:t>
            </w:r>
          </w:p>
          <w:p w14:paraId="02C2633F" w14:textId="77777777" w:rsidR="001C19BB" w:rsidRPr="00276BF4" w:rsidRDefault="001C19BB" w:rsidP="00672B71">
            <w:pPr>
              <w:pStyle w:val="a3"/>
              <w:ind w:firstLineChars="200" w:firstLine="480"/>
              <w:rPr>
                <w:rFonts w:asciiTheme="minorHAnsi" w:eastAsia="標楷體" w:hAnsiTheme="minorHAnsi" w:cstheme="minorHAnsi"/>
              </w:rPr>
            </w:pPr>
            <w:r w:rsidRPr="00276BF4">
              <w:rPr>
                <w:rFonts w:asciiTheme="minorHAnsi" w:eastAsia="標楷體" w:hAnsiTheme="minorHAnsi" w:cstheme="minorHAnsi" w:hint="eastAsia"/>
              </w:rPr>
              <w:t>■獨立思考與研究能力</w:t>
            </w:r>
            <w:r w:rsidRPr="00276BF4">
              <w:rPr>
                <w:rFonts w:asciiTheme="minorHAnsi" w:eastAsia="標楷體" w:hAnsiTheme="minorHAnsi" w:cstheme="minorHAnsi" w:hint="eastAsia"/>
              </w:rPr>
              <w:t>Independent thinking and research capacity</w:t>
            </w:r>
          </w:p>
          <w:p w14:paraId="766606FB" w14:textId="77777777" w:rsidR="001C19BB" w:rsidRPr="00276BF4" w:rsidRDefault="001C19BB" w:rsidP="00672B71">
            <w:pPr>
              <w:pStyle w:val="a3"/>
              <w:ind w:firstLineChars="200" w:firstLine="480"/>
              <w:rPr>
                <w:rFonts w:asciiTheme="minorHAnsi" w:eastAsia="標楷體" w:hAnsiTheme="minorHAnsi" w:cstheme="minorHAnsi"/>
              </w:rPr>
            </w:pPr>
            <w:r w:rsidRPr="00276BF4">
              <w:rPr>
                <w:rFonts w:asciiTheme="minorHAnsi" w:eastAsia="標楷體" w:hAnsiTheme="minorHAnsi" w:cstheme="minorHAnsi" w:hint="eastAsia"/>
              </w:rPr>
              <w:t>■進階數理及專業知識能力</w:t>
            </w:r>
            <w:r w:rsidRPr="00276BF4">
              <w:rPr>
                <w:rFonts w:asciiTheme="minorHAnsi" w:eastAsia="標楷體" w:hAnsiTheme="minorHAnsi" w:cstheme="minorHAnsi" w:hint="eastAsia"/>
              </w:rPr>
              <w:t>Advanced mathematical and professional knowledge and ability</w:t>
            </w:r>
          </w:p>
          <w:p w14:paraId="4326B3A3" w14:textId="77777777" w:rsidR="001C19BB" w:rsidRPr="00276BF4" w:rsidRDefault="001C19BB" w:rsidP="00672B71">
            <w:pPr>
              <w:pStyle w:val="a3"/>
              <w:ind w:firstLineChars="200" w:firstLine="480"/>
              <w:rPr>
                <w:rFonts w:asciiTheme="minorHAnsi" w:eastAsia="標楷體" w:hAnsiTheme="minorHAnsi" w:cstheme="minorHAnsi"/>
              </w:rPr>
            </w:pPr>
            <w:r w:rsidRPr="00276BF4">
              <w:rPr>
                <w:rFonts w:asciiTheme="minorHAnsi" w:eastAsia="標楷體" w:hAnsiTheme="minorHAnsi" w:cstheme="minorHAnsi" w:hint="eastAsia"/>
              </w:rPr>
              <w:t>□觀測模擬及分析推理能力</w:t>
            </w:r>
            <w:r w:rsidRPr="00276BF4">
              <w:rPr>
                <w:rFonts w:asciiTheme="minorHAnsi" w:eastAsia="標楷體" w:hAnsiTheme="minorHAnsi" w:cstheme="minorHAnsi" w:hint="eastAsia"/>
              </w:rPr>
              <w:t>Observation simulation and analysis of reasoning ability</w:t>
            </w:r>
          </w:p>
          <w:p w14:paraId="3EC646B6" w14:textId="77777777" w:rsidR="001C19BB" w:rsidRPr="00276BF4" w:rsidRDefault="001C19BB" w:rsidP="00672B71">
            <w:pPr>
              <w:pStyle w:val="a3"/>
              <w:ind w:firstLineChars="200" w:firstLine="480"/>
              <w:rPr>
                <w:rFonts w:asciiTheme="minorHAnsi" w:eastAsia="標楷體" w:hAnsiTheme="minorHAnsi" w:cstheme="minorHAnsi"/>
              </w:rPr>
            </w:pPr>
            <w:r w:rsidRPr="00276BF4">
              <w:rPr>
                <w:rFonts w:asciiTheme="minorHAnsi" w:eastAsia="標楷體" w:hAnsiTheme="minorHAnsi" w:cstheme="minorHAnsi" w:hint="eastAsia"/>
              </w:rPr>
              <w:t>□電腦及程式語言運用能力</w:t>
            </w:r>
            <w:r w:rsidRPr="00276BF4">
              <w:rPr>
                <w:rFonts w:asciiTheme="minorHAnsi" w:eastAsia="標楷體" w:hAnsiTheme="minorHAnsi" w:cstheme="minorHAnsi" w:hint="eastAsia"/>
              </w:rPr>
              <w:t>Computer and programming language proficiency</w:t>
            </w:r>
          </w:p>
          <w:p w14:paraId="57938D6E" w14:textId="77777777" w:rsidR="001C19BB" w:rsidRPr="00276BF4" w:rsidRDefault="001C19BB" w:rsidP="00672B71">
            <w:pPr>
              <w:pStyle w:val="a3"/>
              <w:ind w:firstLineChars="200" w:firstLine="480"/>
              <w:rPr>
                <w:rFonts w:asciiTheme="minorHAnsi" w:eastAsia="標楷體" w:hAnsiTheme="minorHAnsi" w:cstheme="minorHAnsi"/>
              </w:rPr>
            </w:pPr>
            <w:r w:rsidRPr="00276BF4">
              <w:rPr>
                <w:rFonts w:asciiTheme="minorHAnsi" w:eastAsia="標楷體" w:hAnsiTheme="minorHAnsi" w:cstheme="minorHAnsi" w:hint="eastAsia"/>
              </w:rPr>
              <w:t>■國際視野與語文溝通能力</w:t>
            </w:r>
            <w:r w:rsidRPr="00276BF4">
              <w:rPr>
                <w:rFonts w:asciiTheme="minorHAnsi" w:eastAsia="標楷體" w:hAnsiTheme="minorHAnsi" w:cstheme="minorHAnsi" w:hint="eastAsia"/>
              </w:rPr>
              <w:t>International perspective and language communication skills</w:t>
            </w:r>
          </w:p>
          <w:p w14:paraId="52A5A295" w14:textId="77777777" w:rsidR="001C19BB" w:rsidRPr="00933647" w:rsidRDefault="001C19BB" w:rsidP="00672B71">
            <w:pPr>
              <w:pStyle w:val="a3"/>
              <w:ind w:firstLineChars="200" w:firstLine="480"/>
              <w:rPr>
                <w:rFonts w:cstheme="minorHAnsi"/>
              </w:rPr>
            </w:pPr>
            <w:r w:rsidRPr="00276BF4">
              <w:rPr>
                <w:rFonts w:asciiTheme="minorHAnsi" w:eastAsia="標楷體" w:hAnsiTheme="minorHAnsi" w:cstheme="minorHAnsi" w:hint="eastAsia"/>
              </w:rPr>
              <w:t>□專業倫理及服務學習能力</w:t>
            </w:r>
            <w:r w:rsidRPr="00276BF4">
              <w:rPr>
                <w:rFonts w:asciiTheme="minorHAnsi" w:eastAsia="標楷體" w:hAnsiTheme="minorHAnsi" w:cstheme="minorHAnsi" w:hint="eastAsia"/>
              </w:rPr>
              <w:t>Professional ethics and service-learning ability</w:t>
            </w:r>
          </w:p>
        </w:tc>
      </w:tr>
      <w:tr w:rsidR="001C19BB" w:rsidRPr="00933647" w14:paraId="03F0787B" w14:textId="77777777" w:rsidTr="00672B71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8CF37F7" w14:textId="77777777" w:rsidR="001C19BB" w:rsidRPr="00933647" w:rsidRDefault="001C19BB" w:rsidP="00672B71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II: </w:t>
            </w:r>
            <w:proofErr w:type="gramStart"/>
            <w:r w:rsidRPr="00933647">
              <w:rPr>
                <w:rFonts w:eastAsia="標楷體" w:cstheme="minorHAnsi"/>
              </w:rPr>
              <w:t>請點選本</w:t>
            </w:r>
            <w:proofErr w:type="gramEnd"/>
            <w:r w:rsidRPr="00933647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00A2E323" w14:textId="77777777" w:rsidR="001C19BB" w:rsidRPr="00933647" w:rsidRDefault="001C19BB" w:rsidP="00672B71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the core abilities and its corresponding assessments of this course</w:t>
            </w:r>
          </w:p>
        </w:tc>
      </w:tr>
      <w:tr w:rsidR="001C19BB" w:rsidRPr="00933647" w14:paraId="132F6B76" w14:textId="77777777" w:rsidTr="00672B71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674"/>
              <w:gridCol w:w="460"/>
              <w:gridCol w:w="884"/>
              <w:gridCol w:w="504"/>
              <w:gridCol w:w="690"/>
              <w:gridCol w:w="3290"/>
            </w:tblGrid>
            <w:tr w:rsidR="001C19BB" w:rsidRPr="00933647" w14:paraId="77EE43C1" w14:textId="77777777" w:rsidTr="00672B7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AB418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強度指數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Overall rating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of Core 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EBBE8A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1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F9891A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2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D8389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3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普通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Medium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7BF77D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4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D22C48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5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F9B700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評量方式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Corresponding Assessments</w:t>
                  </w:r>
                </w:p>
              </w:tc>
            </w:tr>
            <w:tr w:rsidR="001C19BB" w:rsidRPr="00933647" w14:paraId="44D5A926" w14:textId="77777777" w:rsidTr="00672B7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A2B44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獨立思考與研究能力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Independent thinking and research capacity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4A95C3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602D4F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B716E1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F56DDC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846CA2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486947" w14:textId="77777777" w:rsidR="001C19BB" w:rsidRPr="00873DAF" w:rsidRDefault="001C19BB" w:rsidP="00672B71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紙筆測驗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/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會考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(Test/Exam) </w:t>
                  </w:r>
                </w:p>
                <w:p w14:paraId="40FBAE3F" w14:textId="77777777" w:rsidR="001C19BB" w:rsidRPr="00873DAF" w:rsidRDefault="001C19BB" w:rsidP="00672B71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作業練習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(Assignments)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口頭報告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/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口試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(Presentation/Oral Exam)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專題研究報告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書面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)</w:t>
                  </w:r>
                </w:p>
                <w:p w14:paraId="12587E7B" w14:textId="77777777" w:rsidR="001C19BB" w:rsidRPr="00873DAF" w:rsidRDefault="001C19BB" w:rsidP="00672B71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</w:pP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(Research Report(printed on paper))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□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實作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/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實驗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(Practices/Experiments)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□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出席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/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課堂表現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(Attendance/Performance)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□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學習檔案評量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(Portfolios Assessment)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□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自我評量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/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同儕互評</w:t>
                  </w:r>
                </w:p>
                <w:p w14:paraId="67F8F51F" w14:textId="77777777" w:rsidR="001C19BB" w:rsidRPr="00873DAF" w:rsidRDefault="001C19BB" w:rsidP="00672B71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</w:pP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(Self-Assessment/ Peer Assessment)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□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作品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/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創作展演</w:t>
                  </w:r>
                </w:p>
                <w:p w14:paraId="54E08831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(Products/Creative Performance)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□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其他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(Others) </w:t>
                  </w:r>
                </w:p>
              </w:tc>
            </w:tr>
            <w:tr w:rsidR="001C19BB" w:rsidRPr="00933647" w14:paraId="6F415D69" w14:textId="77777777" w:rsidTr="00672B7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6FF7B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進階數理及專業知識能力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Advanced mathematical and professional knowledge and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43E202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4235C8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5DEF9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17BB78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FA93B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8C36F1" w14:textId="77777777" w:rsidR="001C19BB" w:rsidRPr="00873DAF" w:rsidRDefault="001C19BB" w:rsidP="00672B71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 w:val="22"/>
                    </w:rPr>
                    <w:t>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紙筆測驗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/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會考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(Test/Exam)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 w:val="22"/>
                    </w:rPr>
                    <w:t>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作業練習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(Assignments)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 w:val="22"/>
                    </w:rPr>
                    <w:t>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口頭報告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/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口試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(Presentation/Oral Exam)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 w:val="22"/>
                    </w:rPr>
                    <w:t>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專題研究報告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書面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)</w:t>
                  </w:r>
                </w:p>
                <w:p w14:paraId="6B2494CA" w14:textId="77777777" w:rsidR="001C19BB" w:rsidRPr="00873DAF" w:rsidRDefault="001C19BB" w:rsidP="00672B71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</w:pP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(Research Report(printed on paper))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□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實作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/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實驗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(Practices/Experiments)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□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出席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/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課堂表現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(Attendance/Performance)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□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學習檔案評量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(Portfolios Assessment)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□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自我評量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/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同儕互評</w:t>
                  </w:r>
                </w:p>
                <w:p w14:paraId="756CF008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(Self-Assessment/ Peer Assessment)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□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作品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/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創作展演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(Products/Creative Performance)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□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其他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(Others) </w:t>
                  </w:r>
                </w:p>
              </w:tc>
            </w:tr>
            <w:tr w:rsidR="001C19BB" w:rsidRPr="00933647" w14:paraId="0522CB22" w14:textId="77777777" w:rsidTr="00672B7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A984C0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觀測模擬及分析推理能力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Observation simulation and analysis of reasoning 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567A1D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978580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E9469B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6909B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68484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B69F9C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7515ED79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654437EF" w14:textId="77777777" w:rsidR="001C19BB" w:rsidRPr="00933647" w:rsidRDefault="001C19BB" w:rsidP="00672B71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1C19BB" w:rsidRPr="00933647" w14:paraId="16B9B58B" w14:textId="77777777" w:rsidTr="00672B7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D77BC5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電腦及程式語言運用能力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Computer and programming language proficiency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B3F2AF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71ED4D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A998FC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5ED8AF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AB82F2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CB61CC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2B738775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0A205DC3" w14:textId="77777777" w:rsidR="001C19BB" w:rsidRPr="00933647" w:rsidRDefault="001C19BB" w:rsidP="00672B71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1C19BB" w:rsidRPr="00933647" w14:paraId="78FDA76F" w14:textId="77777777" w:rsidTr="00672B7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7655B5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國際視野與語文溝通能力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International perspective and language communication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C2F424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1CFECB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677302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B3F595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E13782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1B631A" w14:textId="77777777" w:rsidR="001C19BB" w:rsidRPr="00873DAF" w:rsidRDefault="001C19BB" w:rsidP="00672B71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紙筆測驗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/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會考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(Test/Exam)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作業練習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(Assignments)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口頭報告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/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口試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(Presentation/Oral Exam)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專題研究報告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書面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)</w:t>
                  </w:r>
                </w:p>
                <w:p w14:paraId="11B58D01" w14:textId="77777777" w:rsidR="001C19BB" w:rsidRPr="00873DAF" w:rsidRDefault="001C19BB" w:rsidP="00672B71">
                  <w:pPr>
                    <w:widowControl/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</w:pP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(Research Report(printed on paper))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□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實作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/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實驗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(Practices/Experiments)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□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出席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/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課堂表現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(Attendance/Performance)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□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學習檔案評量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(Portfolios Assessment)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□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自我評量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/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同儕互評</w:t>
                  </w:r>
                </w:p>
                <w:p w14:paraId="7CEF0772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(Self-Assessment/ Peer Assessment)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□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作品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/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創作展演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(Products/Creative Performance) 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br/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□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其他</w:t>
                  </w:r>
                  <w:r w:rsidRPr="00873DAF">
                    <w:rPr>
                      <w:rFonts w:ascii="Times New Roman" w:eastAsia="標楷體" w:hAnsi="Times New Roman" w:cs="Times New Roman"/>
                      <w:kern w:val="0"/>
                      <w:sz w:val="22"/>
                    </w:rPr>
                    <w:t>(Others) </w:t>
                  </w:r>
                </w:p>
              </w:tc>
            </w:tr>
            <w:tr w:rsidR="001C19BB" w:rsidRPr="00933647" w14:paraId="5B4547F3" w14:textId="77777777" w:rsidTr="00672B7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0D3374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專業倫理及服務學習之能力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Professional ethics and service-learning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7BB2CC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8704CB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CF9A90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6976B5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BC2EA" w14:textId="77777777" w:rsidR="001C19BB" w:rsidRPr="00933647" w:rsidRDefault="001C19BB" w:rsidP="00672B71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715796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839E165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1F88B99C" w14:textId="77777777" w:rsidR="001C19BB" w:rsidRPr="00933647" w:rsidRDefault="001C19BB" w:rsidP="00672B71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</w:tbl>
          <w:p w14:paraId="0BE60A8D" w14:textId="77777777" w:rsidR="001C19BB" w:rsidRPr="00933647" w:rsidRDefault="001C19BB" w:rsidP="00672B71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</w:p>
        </w:tc>
      </w:tr>
    </w:tbl>
    <w:p w14:paraId="1D3A561A" w14:textId="77777777" w:rsidR="001C19BB" w:rsidRPr="004468B9" w:rsidRDefault="001C19BB" w:rsidP="001C19BB"/>
    <w:p w14:paraId="797144E2" w14:textId="77777777" w:rsidR="008A29C4" w:rsidRPr="004468B9" w:rsidRDefault="008A29C4" w:rsidP="008A29C4"/>
    <w:sectPr w:rsidR="008A29C4" w:rsidRPr="00446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03970" w14:textId="77777777" w:rsidR="00D732EC" w:rsidRDefault="00D732EC" w:rsidP="00982579">
      <w:r>
        <w:separator/>
      </w:r>
    </w:p>
  </w:endnote>
  <w:endnote w:type="continuationSeparator" w:id="0">
    <w:p w14:paraId="63598778" w14:textId="77777777" w:rsidR="00D732EC" w:rsidRDefault="00D732EC" w:rsidP="009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BC55" w14:textId="77777777" w:rsidR="00D732EC" w:rsidRDefault="00D732EC" w:rsidP="00982579">
      <w:r>
        <w:separator/>
      </w:r>
    </w:p>
  </w:footnote>
  <w:footnote w:type="continuationSeparator" w:id="0">
    <w:p w14:paraId="629889F3" w14:textId="77777777" w:rsidR="00D732EC" w:rsidRDefault="00D732EC" w:rsidP="0098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A10250"/>
    <w:multiLevelType w:val="hybridMultilevel"/>
    <w:tmpl w:val="33FE236A"/>
    <w:lvl w:ilvl="0" w:tplc="304065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780FCE"/>
    <w:multiLevelType w:val="hybridMultilevel"/>
    <w:tmpl w:val="EFFE8CA4"/>
    <w:lvl w:ilvl="0" w:tplc="164A7F56">
      <w:start w:val="1"/>
      <w:numFmt w:val="bullet"/>
      <w:lvlText w:val="­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B9"/>
    <w:rsid w:val="00026724"/>
    <w:rsid w:val="00037EDF"/>
    <w:rsid w:val="00040A6A"/>
    <w:rsid w:val="00042A1C"/>
    <w:rsid w:val="000570D2"/>
    <w:rsid w:val="00075F2E"/>
    <w:rsid w:val="000931B5"/>
    <w:rsid w:val="000A242C"/>
    <w:rsid w:val="000F2AF5"/>
    <w:rsid w:val="00130885"/>
    <w:rsid w:val="001406AA"/>
    <w:rsid w:val="00170760"/>
    <w:rsid w:val="00170962"/>
    <w:rsid w:val="0017447C"/>
    <w:rsid w:val="00195725"/>
    <w:rsid w:val="001B34A7"/>
    <w:rsid w:val="001C19BB"/>
    <w:rsid w:val="001D559B"/>
    <w:rsid w:val="001E407D"/>
    <w:rsid w:val="001F6EE8"/>
    <w:rsid w:val="00222E17"/>
    <w:rsid w:val="00223A7D"/>
    <w:rsid w:val="0025464D"/>
    <w:rsid w:val="00274380"/>
    <w:rsid w:val="0038470E"/>
    <w:rsid w:val="003B54E1"/>
    <w:rsid w:val="00406995"/>
    <w:rsid w:val="00431432"/>
    <w:rsid w:val="004468B9"/>
    <w:rsid w:val="0047176A"/>
    <w:rsid w:val="00483D85"/>
    <w:rsid w:val="004E02AA"/>
    <w:rsid w:val="00523B32"/>
    <w:rsid w:val="0052455E"/>
    <w:rsid w:val="00530F46"/>
    <w:rsid w:val="00555E7B"/>
    <w:rsid w:val="005635A5"/>
    <w:rsid w:val="00564B20"/>
    <w:rsid w:val="00571809"/>
    <w:rsid w:val="005E2C17"/>
    <w:rsid w:val="00630B31"/>
    <w:rsid w:val="00677009"/>
    <w:rsid w:val="006843B3"/>
    <w:rsid w:val="006B0194"/>
    <w:rsid w:val="006E1CCD"/>
    <w:rsid w:val="0070731E"/>
    <w:rsid w:val="00743F83"/>
    <w:rsid w:val="007954AB"/>
    <w:rsid w:val="007A2F56"/>
    <w:rsid w:val="007A32A9"/>
    <w:rsid w:val="0081162A"/>
    <w:rsid w:val="00855166"/>
    <w:rsid w:val="008913DD"/>
    <w:rsid w:val="008A29C4"/>
    <w:rsid w:val="008C00B7"/>
    <w:rsid w:val="008D3EBE"/>
    <w:rsid w:val="008F5898"/>
    <w:rsid w:val="00904D2C"/>
    <w:rsid w:val="0090713D"/>
    <w:rsid w:val="00933647"/>
    <w:rsid w:val="00956F4F"/>
    <w:rsid w:val="00982579"/>
    <w:rsid w:val="009D4F3A"/>
    <w:rsid w:val="00A22B1F"/>
    <w:rsid w:val="00A25CB7"/>
    <w:rsid w:val="00A575DE"/>
    <w:rsid w:val="00A7149B"/>
    <w:rsid w:val="00AF3EF4"/>
    <w:rsid w:val="00B255BA"/>
    <w:rsid w:val="00B3364E"/>
    <w:rsid w:val="00B56124"/>
    <w:rsid w:val="00BA6280"/>
    <w:rsid w:val="00BB3FCA"/>
    <w:rsid w:val="00BD1BAE"/>
    <w:rsid w:val="00C21DFD"/>
    <w:rsid w:val="00CC46FA"/>
    <w:rsid w:val="00D056FE"/>
    <w:rsid w:val="00D732EC"/>
    <w:rsid w:val="00D80795"/>
    <w:rsid w:val="00DB7163"/>
    <w:rsid w:val="00E44FB8"/>
    <w:rsid w:val="00EE701D"/>
    <w:rsid w:val="00F449F9"/>
    <w:rsid w:val="00F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DFF8A"/>
  <w15:docId w15:val="{2236CD92-57A6-5045-9CF0-5E10112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4"/>
    <w:pPr>
      <w:widowControl w:val="0"/>
    </w:pPr>
  </w:style>
  <w:style w:type="paragraph" w:styleId="4">
    <w:name w:val="heading 4"/>
    <w:basedOn w:val="a"/>
    <w:link w:val="40"/>
    <w:uiPriority w:val="9"/>
    <w:qFormat/>
    <w:rsid w:val="001C19BB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8B9"/>
  </w:style>
  <w:style w:type="paragraph" w:styleId="Web">
    <w:name w:val="Normal (Web)"/>
    <w:basedOn w:val="a"/>
    <w:uiPriority w:val="99"/>
    <w:semiHidden/>
    <w:unhideWhenUsed/>
    <w:rsid w:val="00446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572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79"/>
    <w:rPr>
      <w:sz w:val="20"/>
      <w:szCs w:val="20"/>
    </w:rPr>
  </w:style>
  <w:style w:type="character" w:styleId="a8">
    <w:name w:val="Hyperlink"/>
    <w:basedOn w:val="a0"/>
    <w:uiPriority w:val="99"/>
    <w:unhideWhenUsed/>
    <w:rsid w:val="001C19BB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1C19BB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lung@rcec.sinica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ihuayuan@gate.sinic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2A36-5412-4BDE-B868-6C9FB1DD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2008</Words>
  <Characters>6932</Characters>
  <Application>Microsoft Office Word</Application>
  <DocSecurity>0</DocSecurity>
  <Lines>315</Lines>
  <Paragraphs>223</Paragraphs>
  <ScaleCrop>false</ScaleCrop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Anne 邱晴惠</cp:lastModifiedBy>
  <cp:revision>2</cp:revision>
  <dcterms:created xsi:type="dcterms:W3CDTF">2024-11-20T08:11:00Z</dcterms:created>
  <dcterms:modified xsi:type="dcterms:W3CDTF">2024-11-20T08:11:00Z</dcterms:modified>
</cp:coreProperties>
</file>